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78FFFE" w14:textId="6EE3A2AA" w:rsidR="00E86A14" w:rsidRDefault="00D40F86">
      <w:pPr>
        <w:tabs>
          <w:tab w:val="right" w:pos="9639"/>
        </w:tabs>
        <w:spacing w:after="0"/>
        <w:rPr>
          <w:rFonts w:ascii="Arial" w:hAnsi="Arial"/>
          <w:b/>
          <w:i/>
          <w:sz w:val="28"/>
        </w:rPr>
      </w:pPr>
      <w:r>
        <w:rPr>
          <w:rFonts w:ascii="Arial" w:hAnsi="Arial"/>
          <w:b/>
          <w:sz w:val="24"/>
        </w:rPr>
        <w:t>3GPP TSG-RAN2 Meeting #12</w:t>
      </w:r>
      <w:r w:rsidR="00E37D8C">
        <w:rPr>
          <w:rFonts w:ascii="Arial" w:hAnsi="Arial"/>
          <w:b/>
          <w:sz w:val="24"/>
        </w:rPr>
        <w:t>3</w:t>
      </w:r>
      <w:r>
        <w:rPr>
          <w:rFonts w:ascii="Arial" w:hAnsi="Arial"/>
          <w:b/>
          <w:i/>
          <w:sz w:val="28"/>
        </w:rPr>
        <w:tab/>
      </w:r>
      <w:r w:rsidR="00241EAA" w:rsidRPr="00241EAA">
        <w:rPr>
          <w:rFonts w:ascii="Arial" w:hAnsi="Arial"/>
          <w:b/>
          <w:sz w:val="28"/>
        </w:rPr>
        <w:t>R2-2309244</w:t>
      </w:r>
    </w:p>
    <w:p w14:paraId="67017B34" w14:textId="77777777" w:rsidR="00E86A14" w:rsidRDefault="00D40F86">
      <w:pPr>
        <w:tabs>
          <w:tab w:val="right" w:pos="9639"/>
        </w:tabs>
        <w:rPr>
          <w:rFonts w:ascii="Arial" w:hAnsi="Arial" w:cs="黑体"/>
          <w:b/>
          <w:sz w:val="24"/>
          <w:szCs w:val="24"/>
        </w:rPr>
      </w:pPr>
      <w:r>
        <w:rPr>
          <w:rFonts w:ascii="Arial" w:hAnsi="Arial" w:cs="Arial"/>
          <w:b/>
          <w:sz w:val="24"/>
          <w:lang w:val="de-DE"/>
        </w:rPr>
        <w:t>Toulouse,</w:t>
      </w:r>
      <w:r>
        <w:rPr>
          <w:rFonts w:ascii="Arial" w:hAnsi="Arial" w:cs="黑体"/>
          <w:b/>
          <w:sz w:val="24"/>
          <w:szCs w:val="24"/>
        </w:rPr>
        <w:t xml:space="preserve"> 21</w:t>
      </w:r>
      <w:r>
        <w:rPr>
          <w:rFonts w:ascii="Arial" w:hAnsi="Arial" w:cs="黑体"/>
          <w:b/>
          <w:sz w:val="24"/>
          <w:szCs w:val="24"/>
          <w:vertAlign w:val="superscript"/>
        </w:rPr>
        <w:t>st</w:t>
      </w:r>
      <w:r>
        <w:rPr>
          <w:rFonts w:ascii="Arial" w:hAnsi="Arial" w:cs="黑体"/>
          <w:b/>
          <w:sz w:val="24"/>
          <w:szCs w:val="24"/>
        </w:rPr>
        <w:t xml:space="preserve"> – 25</w:t>
      </w:r>
      <w:r>
        <w:rPr>
          <w:rFonts w:ascii="Arial" w:hAnsi="Arial" w:cs="黑体"/>
          <w:b/>
          <w:sz w:val="24"/>
          <w:szCs w:val="24"/>
          <w:vertAlign w:val="superscript"/>
        </w:rPr>
        <w:t>th</w:t>
      </w:r>
      <w:r>
        <w:rPr>
          <w:rFonts w:ascii="Arial" w:hAnsi="Arial" w:cs="黑体" w:hint="eastAsia"/>
          <w:b/>
          <w:sz w:val="24"/>
          <w:szCs w:val="24"/>
        </w:rPr>
        <w:t xml:space="preserve"> </w:t>
      </w:r>
      <w:r>
        <w:rPr>
          <w:rFonts w:ascii="Arial" w:hAnsi="Arial" w:cs="黑体"/>
          <w:b/>
          <w:sz w:val="24"/>
          <w:szCs w:val="24"/>
        </w:rPr>
        <w:t>Aug, 2023</w:t>
      </w: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E86A14" w14:paraId="4120E5C6" w14:textId="77777777">
        <w:trPr>
          <w:gridBefore w:val="1"/>
          <w:wBefore w:w="47" w:type="dxa"/>
        </w:trPr>
        <w:tc>
          <w:tcPr>
            <w:tcW w:w="9641" w:type="dxa"/>
            <w:gridSpan w:val="10"/>
            <w:tcBorders>
              <w:top w:val="single" w:sz="4" w:space="0" w:color="auto"/>
              <w:left w:val="single" w:sz="4" w:space="0" w:color="auto"/>
              <w:right w:val="single" w:sz="4" w:space="0" w:color="auto"/>
            </w:tcBorders>
          </w:tcPr>
          <w:p w14:paraId="3EE0621E" w14:textId="77777777" w:rsidR="00E86A14" w:rsidRDefault="00D40F86">
            <w:pPr>
              <w:spacing w:after="0"/>
              <w:jc w:val="right"/>
              <w:rPr>
                <w:rFonts w:ascii="Arial" w:hAnsi="Arial"/>
                <w:i/>
              </w:rPr>
            </w:pPr>
            <w:r>
              <w:rPr>
                <w:rFonts w:ascii="Arial" w:hAnsi="Arial"/>
                <w:i/>
                <w:sz w:val="14"/>
              </w:rPr>
              <w:t>CR-Form-v12.2</w:t>
            </w:r>
          </w:p>
        </w:tc>
      </w:tr>
      <w:tr w:rsidR="00E86A14" w14:paraId="12561D30" w14:textId="77777777">
        <w:trPr>
          <w:gridBefore w:val="1"/>
          <w:wBefore w:w="47" w:type="dxa"/>
        </w:trPr>
        <w:tc>
          <w:tcPr>
            <w:tcW w:w="9641" w:type="dxa"/>
            <w:gridSpan w:val="10"/>
            <w:tcBorders>
              <w:left w:val="single" w:sz="4" w:space="0" w:color="auto"/>
              <w:right w:val="single" w:sz="4" w:space="0" w:color="auto"/>
            </w:tcBorders>
          </w:tcPr>
          <w:p w14:paraId="261BC4B5" w14:textId="77777777" w:rsidR="00E86A14" w:rsidRDefault="00D40F86">
            <w:pPr>
              <w:spacing w:after="0"/>
              <w:jc w:val="center"/>
              <w:rPr>
                <w:rFonts w:ascii="Arial" w:hAnsi="Arial"/>
              </w:rPr>
            </w:pPr>
            <w:r>
              <w:rPr>
                <w:rFonts w:ascii="Arial" w:hAnsi="Arial"/>
                <w:b/>
                <w:sz w:val="32"/>
              </w:rPr>
              <w:t>CHANGE REQUEST</w:t>
            </w:r>
          </w:p>
        </w:tc>
      </w:tr>
      <w:tr w:rsidR="00E86A14" w14:paraId="0152FB2B" w14:textId="77777777">
        <w:trPr>
          <w:gridBefore w:val="1"/>
          <w:wBefore w:w="47" w:type="dxa"/>
        </w:trPr>
        <w:tc>
          <w:tcPr>
            <w:tcW w:w="9641" w:type="dxa"/>
            <w:gridSpan w:val="10"/>
            <w:tcBorders>
              <w:left w:val="single" w:sz="4" w:space="0" w:color="auto"/>
              <w:right w:val="single" w:sz="4" w:space="0" w:color="auto"/>
            </w:tcBorders>
          </w:tcPr>
          <w:p w14:paraId="0CAA6E37" w14:textId="77777777" w:rsidR="00E86A14" w:rsidRDefault="00E86A14">
            <w:pPr>
              <w:spacing w:after="0"/>
              <w:rPr>
                <w:rFonts w:ascii="Arial" w:hAnsi="Arial"/>
                <w:sz w:val="8"/>
                <w:szCs w:val="8"/>
              </w:rPr>
            </w:pPr>
          </w:p>
        </w:tc>
      </w:tr>
      <w:tr w:rsidR="00E86A14" w14:paraId="407340ED" w14:textId="77777777">
        <w:trPr>
          <w:gridBefore w:val="1"/>
          <w:wBefore w:w="47" w:type="dxa"/>
        </w:trPr>
        <w:tc>
          <w:tcPr>
            <w:tcW w:w="142" w:type="dxa"/>
            <w:tcBorders>
              <w:left w:val="single" w:sz="4" w:space="0" w:color="auto"/>
            </w:tcBorders>
          </w:tcPr>
          <w:p w14:paraId="677A4329" w14:textId="77777777" w:rsidR="00E86A14" w:rsidRDefault="00E86A14">
            <w:pPr>
              <w:spacing w:after="0"/>
              <w:jc w:val="right"/>
              <w:rPr>
                <w:rFonts w:ascii="Arial" w:hAnsi="Arial"/>
              </w:rPr>
            </w:pPr>
          </w:p>
        </w:tc>
        <w:tc>
          <w:tcPr>
            <w:tcW w:w="1559" w:type="dxa"/>
            <w:shd w:val="pct30" w:color="FFFF00" w:fill="auto"/>
          </w:tcPr>
          <w:p w14:paraId="586F71FB" w14:textId="77777777" w:rsidR="00E86A14" w:rsidRDefault="00D40F86">
            <w:pPr>
              <w:spacing w:after="0"/>
              <w:jc w:val="right"/>
              <w:rPr>
                <w:rFonts w:ascii="Arial" w:hAnsi="Arial"/>
                <w:b/>
                <w:sz w:val="28"/>
              </w:rPr>
            </w:pPr>
            <w:r>
              <w:rPr>
                <w:rFonts w:ascii="Arial" w:hAnsi="Arial"/>
                <w:b/>
                <w:sz w:val="28"/>
              </w:rPr>
              <w:t>38.331</w:t>
            </w:r>
          </w:p>
        </w:tc>
        <w:tc>
          <w:tcPr>
            <w:tcW w:w="709" w:type="dxa"/>
          </w:tcPr>
          <w:p w14:paraId="467499AD" w14:textId="77777777" w:rsidR="00E86A14" w:rsidRDefault="00D40F86">
            <w:pPr>
              <w:spacing w:after="0"/>
              <w:jc w:val="center"/>
              <w:rPr>
                <w:rFonts w:ascii="Arial" w:hAnsi="Arial"/>
              </w:rPr>
            </w:pPr>
            <w:r>
              <w:rPr>
                <w:rFonts w:ascii="Arial" w:hAnsi="Arial"/>
                <w:b/>
                <w:sz w:val="28"/>
              </w:rPr>
              <w:t>CR</w:t>
            </w:r>
          </w:p>
        </w:tc>
        <w:tc>
          <w:tcPr>
            <w:tcW w:w="1276" w:type="dxa"/>
            <w:shd w:val="pct30" w:color="FFFF00" w:fill="auto"/>
          </w:tcPr>
          <w:p w14:paraId="0238667B" w14:textId="0F8176CA" w:rsidR="00E86A14" w:rsidRDefault="00E37D8C">
            <w:pPr>
              <w:spacing w:after="0"/>
              <w:jc w:val="right"/>
              <w:rPr>
                <w:rFonts w:ascii="Arial" w:hAnsi="Arial"/>
                <w:lang w:eastAsia="zh-CN"/>
              </w:rPr>
            </w:pPr>
            <w:r w:rsidRPr="00E37D8C">
              <w:rPr>
                <w:rFonts w:ascii="Arial" w:hAnsi="Arial" w:hint="eastAsia"/>
                <w:b/>
                <w:sz w:val="28"/>
              </w:rPr>
              <w:t>4</w:t>
            </w:r>
            <w:r w:rsidRPr="00E37D8C">
              <w:rPr>
                <w:rFonts w:ascii="Arial" w:hAnsi="Arial"/>
                <w:b/>
                <w:sz w:val="28"/>
              </w:rPr>
              <w:t>192</w:t>
            </w:r>
          </w:p>
        </w:tc>
        <w:tc>
          <w:tcPr>
            <w:tcW w:w="709" w:type="dxa"/>
          </w:tcPr>
          <w:p w14:paraId="48C02DFC" w14:textId="77777777" w:rsidR="00E86A14" w:rsidRDefault="00D40F86">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FB10A53" w14:textId="612700E8" w:rsidR="00E86A14" w:rsidRDefault="00B901E9" w:rsidP="00E37D8C">
            <w:pPr>
              <w:spacing w:after="0"/>
              <w:ind w:right="281"/>
              <w:jc w:val="right"/>
              <w:rPr>
                <w:rFonts w:ascii="Arial" w:hAnsi="Arial"/>
                <w:b/>
                <w:lang w:eastAsia="zh-CN"/>
              </w:rPr>
            </w:pPr>
            <w:r>
              <w:rPr>
                <w:rFonts w:ascii="Arial" w:hAnsi="Arial"/>
                <w:b/>
                <w:sz w:val="28"/>
              </w:rPr>
              <w:t>2</w:t>
            </w:r>
          </w:p>
        </w:tc>
        <w:tc>
          <w:tcPr>
            <w:tcW w:w="2410" w:type="dxa"/>
          </w:tcPr>
          <w:p w14:paraId="15E5BA3E" w14:textId="77777777" w:rsidR="00E86A14" w:rsidRDefault="00D40F86">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292696D2" w14:textId="47BF638D" w:rsidR="00E86A14" w:rsidRDefault="00D40F86" w:rsidP="00A60373">
            <w:pPr>
              <w:spacing w:after="0"/>
              <w:jc w:val="center"/>
              <w:rPr>
                <w:rFonts w:ascii="Arial" w:hAnsi="Arial"/>
                <w:sz w:val="28"/>
              </w:rPr>
            </w:pPr>
            <w:r>
              <w:rPr>
                <w:rFonts w:ascii="Arial" w:hAnsi="Arial"/>
                <w:b/>
                <w:sz w:val="28"/>
              </w:rPr>
              <w:t>17.</w:t>
            </w:r>
            <w:r w:rsidR="00A60373">
              <w:rPr>
                <w:rFonts w:ascii="Arial" w:hAnsi="Arial"/>
                <w:b/>
                <w:sz w:val="28"/>
              </w:rPr>
              <w:t>5</w:t>
            </w:r>
            <w:r>
              <w:rPr>
                <w:rFonts w:ascii="Arial" w:hAnsi="Arial"/>
                <w:b/>
                <w:sz w:val="28"/>
              </w:rPr>
              <w:t>.0</w:t>
            </w:r>
          </w:p>
        </w:tc>
        <w:tc>
          <w:tcPr>
            <w:tcW w:w="143" w:type="dxa"/>
            <w:gridSpan w:val="2"/>
            <w:tcBorders>
              <w:right w:val="single" w:sz="4" w:space="0" w:color="auto"/>
            </w:tcBorders>
          </w:tcPr>
          <w:p w14:paraId="4874B5E7" w14:textId="77777777" w:rsidR="00E86A14" w:rsidRDefault="00E86A14">
            <w:pPr>
              <w:spacing w:after="0"/>
              <w:rPr>
                <w:rFonts w:ascii="Arial" w:hAnsi="Arial"/>
              </w:rPr>
            </w:pPr>
          </w:p>
        </w:tc>
      </w:tr>
      <w:tr w:rsidR="00E86A14" w14:paraId="17EC6D47" w14:textId="77777777">
        <w:trPr>
          <w:gridBefore w:val="1"/>
          <w:wBefore w:w="47" w:type="dxa"/>
          <w:trHeight w:val="73"/>
        </w:trPr>
        <w:tc>
          <w:tcPr>
            <w:tcW w:w="9641" w:type="dxa"/>
            <w:gridSpan w:val="10"/>
            <w:tcBorders>
              <w:left w:val="single" w:sz="4" w:space="0" w:color="auto"/>
              <w:right w:val="single" w:sz="4" w:space="0" w:color="auto"/>
            </w:tcBorders>
          </w:tcPr>
          <w:p w14:paraId="208E8E0E" w14:textId="77777777" w:rsidR="00E86A14" w:rsidRDefault="00E86A14">
            <w:pPr>
              <w:spacing w:after="0"/>
              <w:rPr>
                <w:rFonts w:ascii="Arial" w:hAnsi="Arial"/>
              </w:rPr>
            </w:pPr>
          </w:p>
        </w:tc>
      </w:tr>
      <w:tr w:rsidR="00E86A14" w14:paraId="15F7664E" w14:textId="77777777">
        <w:trPr>
          <w:gridBefore w:val="1"/>
          <w:wBefore w:w="47" w:type="dxa"/>
        </w:trPr>
        <w:tc>
          <w:tcPr>
            <w:tcW w:w="9641" w:type="dxa"/>
            <w:gridSpan w:val="10"/>
            <w:tcBorders>
              <w:top w:val="single" w:sz="4" w:space="0" w:color="auto"/>
            </w:tcBorders>
          </w:tcPr>
          <w:p w14:paraId="64290D7D" w14:textId="77777777" w:rsidR="00E86A14" w:rsidRDefault="00D40F86">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E86A14" w14:paraId="11D10408" w14:textId="77777777">
        <w:trPr>
          <w:gridAfter w:val="1"/>
          <w:wAfter w:w="47" w:type="dxa"/>
        </w:trPr>
        <w:tc>
          <w:tcPr>
            <w:tcW w:w="9641" w:type="dxa"/>
            <w:gridSpan w:val="10"/>
          </w:tcPr>
          <w:p w14:paraId="4F1C7568" w14:textId="77777777" w:rsidR="00E86A14" w:rsidRDefault="00E86A14">
            <w:pPr>
              <w:spacing w:after="0"/>
              <w:rPr>
                <w:rFonts w:ascii="Arial" w:hAnsi="Arial"/>
                <w:sz w:val="8"/>
                <w:szCs w:val="8"/>
              </w:rPr>
            </w:pPr>
          </w:p>
        </w:tc>
      </w:tr>
    </w:tbl>
    <w:p w14:paraId="1A9453F1" w14:textId="77777777" w:rsidR="00E86A14" w:rsidRDefault="00E86A14">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6A14" w14:paraId="25A9F4E1" w14:textId="77777777">
        <w:tc>
          <w:tcPr>
            <w:tcW w:w="2835" w:type="dxa"/>
          </w:tcPr>
          <w:p w14:paraId="4764FE65" w14:textId="77777777" w:rsidR="00E86A14" w:rsidRDefault="00D40F86">
            <w:pPr>
              <w:tabs>
                <w:tab w:val="right" w:pos="2751"/>
              </w:tabs>
              <w:spacing w:after="0"/>
              <w:rPr>
                <w:rFonts w:ascii="Arial" w:hAnsi="Arial"/>
                <w:b/>
                <w:i/>
              </w:rPr>
            </w:pPr>
            <w:r>
              <w:rPr>
                <w:rFonts w:ascii="Arial" w:hAnsi="Arial"/>
                <w:b/>
                <w:i/>
              </w:rPr>
              <w:t>Proposed change affects:</w:t>
            </w:r>
          </w:p>
        </w:tc>
        <w:tc>
          <w:tcPr>
            <w:tcW w:w="1418" w:type="dxa"/>
          </w:tcPr>
          <w:p w14:paraId="08804B3A" w14:textId="77777777" w:rsidR="00E86A14" w:rsidRDefault="00D40F86">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29E14" w14:textId="77777777" w:rsidR="00E86A14" w:rsidRDefault="00E86A14">
            <w:pPr>
              <w:spacing w:after="0"/>
              <w:jc w:val="center"/>
              <w:rPr>
                <w:rFonts w:ascii="Arial" w:hAnsi="Arial"/>
                <w:b/>
                <w:caps/>
              </w:rPr>
            </w:pPr>
          </w:p>
        </w:tc>
        <w:tc>
          <w:tcPr>
            <w:tcW w:w="709" w:type="dxa"/>
            <w:tcBorders>
              <w:left w:val="single" w:sz="4" w:space="0" w:color="auto"/>
            </w:tcBorders>
          </w:tcPr>
          <w:p w14:paraId="77072CF8" w14:textId="77777777" w:rsidR="00E86A14" w:rsidRDefault="00D40F86">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51FC6" w14:textId="77777777" w:rsidR="00E86A14" w:rsidRDefault="00D40F86">
            <w:pPr>
              <w:spacing w:after="0"/>
              <w:jc w:val="center"/>
              <w:rPr>
                <w:rFonts w:ascii="Arial" w:hAnsi="Arial"/>
                <w:b/>
                <w:caps/>
              </w:rPr>
            </w:pPr>
            <w:r>
              <w:rPr>
                <w:rFonts w:ascii="Arial" w:hAnsi="Arial"/>
                <w:b/>
                <w:caps/>
              </w:rPr>
              <w:t>X</w:t>
            </w:r>
          </w:p>
        </w:tc>
        <w:tc>
          <w:tcPr>
            <w:tcW w:w="2126" w:type="dxa"/>
          </w:tcPr>
          <w:p w14:paraId="01B0EE89" w14:textId="77777777" w:rsidR="00E86A14" w:rsidRDefault="00D40F86">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BBE0E" w14:textId="77777777" w:rsidR="00E86A14" w:rsidRDefault="00D40F86">
            <w:pPr>
              <w:spacing w:after="0"/>
              <w:jc w:val="center"/>
              <w:rPr>
                <w:rFonts w:ascii="Arial" w:hAnsi="Arial"/>
                <w:b/>
                <w:caps/>
              </w:rPr>
            </w:pPr>
            <w:r>
              <w:rPr>
                <w:rFonts w:ascii="Arial" w:hAnsi="Arial"/>
                <w:b/>
                <w:caps/>
              </w:rPr>
              <w:t>X</w:t>
            </w:r>
          </w:p>
        </w:tc>
        <w:tc>
          <w:tcPr>
            <w:tcW w:w="1418" w:type="dxa"/>
            <w:tcBorders>
              <w:left w:val="nil"/>
            </w:tcBorders>
          </w:tcPr>
          <w:p w14:paraId="6C771972" w14:textId="77777777" w:rsidR="00E86A14" w:rsidRDefault="00D40F86">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80CA5" w14:textId="77777777" w:rsidR="00E86A14" w:rsidRDefault="00E86A14">
            <w:pPr>
              <w:spacing w:after="0"/>
              <w:jc w:val="center"/>
              <w:rPr>
                <w:rFonts w:ascii="Arial" w:hAnsi="Arial"/>
                <w:b/>
                <w:bCs/>
                <w:caps/>
              </w:rPr>
            </w:pPr>
          </w:p>
        </w:tc>
      </w:tr>
    </w:tbl>
    <w:p w14:paraId="0424148A" w14:textId="77777777" w:rsidR="00E86A14" w:rsidRDefault="00E86A14">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E86A14" w14:paraId="37F0784C" w14:textId="77777777">
        <w:tc>
          <w:tcPr>
            <w:tcW w:w="9739" w:type="dxa"/>
            <w:gridSpan w:val="15"/>
          </w:tcPr>
          <w:p w14:paraId="77349978" w14:textId="77777777" w:rsidR="00E86A14" w:rsidRDefault="00E86A14">
            <w:pPr>
              <w:spacing w:after="0"/>
              <w:rPr>
                <w:rFonts w:ascii="Arial" w:hAnsi="Arial"/>
                <w:sz w:val="8"/>
                <w:szCs w:val="8"/>
              </w:rPr>
            </w:pPr>
          </w:p>
        </w:tc>
      </w:tr>
      <w:tr w:rsidR="00E86A14" w14:paraId="10A8FD48" w14:textId="77777777">
        <w:tc>
          <w:tcPr>
            <w:tcW w:w="2368" w:type="dxa"/>
            <w:tcBorders>
              <w:top w:val="single" w:sz="4" w:space="0" w:color="auto"/>
              <w:left w:val="single" w:sz="4" w:space="0" w:color="auto"/>
            </w:tcBorders>
          </w:tcPr>
          <w:p w14:paraId="1F43BE13" w14:textId="77777777" w:rsidR="00E86A14" w:rsidRDefault="00D40F86">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04DF96CE" w14:textId="4DF1B80F" w:rsidR="00E86A14" w:rsidRPr="00E37D8C" w:rsidRDefault="00A60373">
            <w:pPr>
              <w:tabs>
                <w:tab w:val="left" w:pos="1759"/>
              </w:tabs>
              <w:spacing w:after="0"/>
              <w:ind w:left="100"/>
              <w:rPr>
                <w:rFonts w:ascii="Arial" w:hAnsi="Arial" w:cs="Arial"/>
              </w:rPr>
            </w:pPr>
            <w:r w:rsidRPr="00E37D8C">
              <w:rPr>
                <w:rFonts w:ascii="Arial" w:hAnsi="Arial" w:cs="Arial"/>
              </w:rPr>
              <w:t>Miscellaneous RRC corrections for MBS</w:t>
            </w:r>
          </w:p>
        </w:tc>
      </w:tr>
      <w:tr w:rsidR="00E86A14" w14:paraId="2A7179A9" w14:textId="77777777">
        <w:tc>
          <w:tcPr>
            <w:tcW w:w="2368" w:type="dxa"/>
            <w:tcBorders>
              <w:left w:val="single" w:sz="4" w:space="0" w:color="auto"/>
            </w:tcBorders>
          </w:tcPr>
          <w:p w14:paraId="3E097F95" w14:textId="77777777" w:rsidR="00E86A14" w:rsidRDefault="00E86A14">
            <w:pPr>
              <w:spacing w:after="0"/>
              <w:rPr>
                <w:rFonts w:ascii="Arial" w:hAnsi="Arial"/>
                <w:b/>
                <w:i/>
                <w:sz w:val="8"/>
                <w:szCs w:val="8"/>
              </w:rPr>
            </w:pPr>
          </w:p>
        </w:tc>
        <w:tc>
          <w:tcPr>
            <w:tcW w:w="7371" w:type="dxa"/>
            <w:gridSpan w:val="14"/>
            <w:tcBorders>
              <w:right w:val="single" w:sz="4" w:space="0" w:color="auto"/>
            </w:tcBorders>
          </w:tcPr>
          <w:p w14:paraId="0D705B76" w14:textId="77777777" w:rsidR="00E86A14" w:rsidRDefault="00E86A14">
            <w:pPr>
              <w:spacing w:after="0"/>
              <w:rPr>
                <w:rFonts w:ascii="Arial" w:hAnsi="Arial"/>
                <w:sz w:val="8"/>
                <w:szCs w:val="8"/>
              </w:rPr>
            </w:pPr>
          </w:p>
        </w:tc>
      </w:tr>
      <w:tr w:rsidR="00E86A14" w14:paraId="448FF8D3" w14:textId="77777777">
        <w:tc>
          <w:tcPr>
            <w:tcW w:w="2368" w:type="dxa"/>
            <w:tcBorders>
              <w:left w:val="single" w:sz="4" w:space="0" w:color="auto"/>
            </w:tcBorders>
          </w:tcPr>
          <w:p w14:paraId="5E552049" w14:textId="77777777" w:rsidR="00E86A14" w:rsidRDefault="00D40F86">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02C46CD6" w14:textId="27F43266" w:rsidR="00E86A14" w:rsidRDefault="00D40F86">
            <w:pPr>
              <w:spacing w:after="0"/>
              <w:ind w:left="100"/>
              <w:rPr>
                <w:rFonts w:ascii="Arial" w:hAnsi="Arial"/>
                <w:lang w:eastAsia="zh-CN"/>
              </w:rPr>
            </w:pPr>
            <w:r>
              <w:rPr>
                <w:rFonts w:ascii="Arial" w:hAnsi="Arial"/>
              </w:rPr>
              <w:t xml:space="preserve">Huawei, </w:t>
            </w:r>
            <w:r w:rsidR="0082302F">
              <w:rPr>
                <w:rFonts w:ascii="Arial" w:hAnsi="Arial"/>
              </w:rPr>
              <w:t xml:space="preserve">CBN, </w:t>
            </w:r>
            <w:r>
              <w:rPr>
                <w:rFonts w:ascii="Arial" w:hAnsi="Arial"/>
              </w:rPr>
              <w:t>HiSilicon</w:t>
            </w:r>
            <w:r w:rsidR="00B901E9">
              <w:rPr>
                <w:rFonts w:ascii="Arial" w:hAnsi="Arial" w:hint="eastAsia"/>
                <w:lang w:eastAsia="zh-CN"/>
              </w:rPr>
              <w:t>,</w:t>
            </w:r>
            <w:r w:rsidR="00B901E9">
              <w:rPr>
                <w:rFonts w:ascii="Arial" w:hAnsi="Arial"/>
                <w:lang w:eastAsia="zh-CN"/>
              </w:rPr>
              <w:t xml:space="preserve"> CATT, Qualcomm, Samsung, </w:t>
            </w:r>
            <w:proofErr w:type="spellStart"/>
            <w:r w:rsidR="00B901E9">
              <w:rPr>
                <w:rFonts w:ascii="Arial" w:hAnsi="Arial"/>
                <w:lang w:eastAsia="zh-CN"/>
              </w:rPr>
              <w:t>MediaTek</w:t>
            </w:r>
            <w:proofErr w:type="spellEnd"/>
          </w:p>
        </w:tc>
      </w:tr>
      <w:tr w:rsidR="00E86A14" w14:paraId="61286348" w14:textId="77777777">
        <w:tc>
          <w:tcPr>
            <w:tcW w:w="2368" w:type="dxa"/>
            <w:tcBorders>
              <w:left w:val="single" w:sz="4" w:space="0" w:color="auto"/>
            </w:tcBorders>
          </w:tcPr>
          <w:p w14:paraId="6249A180" w14:textId="77777777" w:rsidR="00E86A14" w:rsidRDefault="00D40F86">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3DC59D17" w14:textId="77777777" w:rsidR="00E86A14" w:rsidRDefault="00D40F86">
            <w:pPr>
              <w:spacing w:after="0"/>
              <w:ind w:left="100"/>
              <w:rPr>
                <w:rFonts w:ascii="Arial" w:hAnsi="Arial"/>
              </w:rPr>
            </w:pPr>
            <w:r>
              <w:rPr>
                <w:rFonts w:ascii="Arial" w:hAnsi="Arial"/>
              </w:rPr>
              <w:t>R2</w:t>
            </w:r>
          </w:p>
        </w:tc>
      </w:tr>
      <w:tr w:rsidR="00E86A14" w14:paraId="3AC6DBB3" w14:textId="77777777">
        <w:tc>
          <w:tcPr>
            <w:tcW w:w="2368" w:type="dxa"/>
            <w:tcBorders>
              <w:left w:val="single" w:sz="4" w:space="0" w:color="auto"/>
            </w:tcBorders>
          </w:tcPr>
          <w:p w14:paraId="65759885" w14:textId="77777777" w:rsidR="00E86A14" w:rsidRDefault="00E86A14">
            <w:pPr>
              <w:spacing w:after="0"/>
              <w:rPr>
                <w:rFonts w:ascii="Arial" w:hAnsi="Arial"/>
                <w:b/>
                <w:i/>
                <w:sz w:val="8"/>
                <w:szCs w:val="8"/>
              </w:rPr>
            </w:pPr>
          </w:p>
        </w:tc>
        <w:tc>
          <w:tcPr>
            <w:tcW w:w="7371" w:type="dxa"/>
            <w:gridSpan w:val="14"/>
            <w:tcBorders>
              <w:right w:val="single" w:sz="4" w:space="0" w:color="auto"/>
            </w:tcBorders>
          </w:tcPr>
          <w:p w14:paraId="6B691E93" w14:textId="77777777" w:rsidR="00E86A14" w:rsidRDefault="00E86A14">
            <w:pPr>
              <w:spacing w:after="0"/>
              <w:rPr>
                <w:rFonts w:ascii="Arial" w:hAnsi="Arial"/>
                <w:sz w:val="8"/>
                <w:szCs w:val="8"/>
              </w:rPr>
            </w:pPr>
          </w:p>
        </w:tc>
      </w:tr>
      <w:tr w:rsidR="00E86A14" w14:paraId="1E1427B1" w14:textId="77777777">
        <w:tc>
          <w:tcPr>
            <w:tcW w:w="2368" w:type="dxa"/>
            <w:tcBorders>
              <w:left w:val="single" w:sz="4" w:space="0" w:color="auto"/>
            </w:tcBorders>
          </w:tcPr>
          <w:p w14:paraId="79E723E3" w14:textId="77777777" w:rsidR="00E86A14" w:rsidRDefault="00D40F86">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3358AEB5" w14:textId="77777777" w:rsidR="00E86A14" w:rsidRDefault="00D40F86">
            <w:pPr>
              <w:spacing w:after="0"/>
              <w:ind w:left="100"/>
              <w:rPr>
                <w:rFonts w:ascii="Arial" w:hAnsi="Arial"/>
              </w:rPr>
            </w:pPr>
            <w:r>
              <w:rPr>
                <w:rFonts w:ascii="Arial" w:hAnsi="Arial"/>
              </w:rPr>
              <w:t>NR_MBS-Core</w:t>
            </w:r>
          </w:p>
        </w:tc>
        <w:tc>
          <w:tcPr>
            <w:tcW w:w="994" w:type="dxa"/>
            <w:tcBorders>
              <w:left w:val="nil"/>
            </w:tcBorders>
          </w:tcPr>
          <w:p w14:paraId="6C331750" w14:textId="77777777" w:rsidR="00E86A14" w:rsidRDefault="00E86A14">
            <w:pPr>
              <w:spacing w:after="0"/>
              <w:ind w:right="100"/>
              <w:rPr>
                <w:rFonts w:ascii="Arial" w:hAnsi="Arial"/>
              </w:rPr>
            </w:pPr>
          </w:p>
        </w:tc>
        <w:tc>
          <w:tcPr>
            <w:tcW w:w="1417" w:type="dxa"/>
            <w:gridSpan w:val="4"/>
            <w:tcBorders>
              <w:left w:val="nil"/>
            </w:tcBorders>
          </w:tcPr>
          <w:p w14:paraId="7F1255CA" w14:textId="77777777" w:rsidR="00E86A14" w:rsidRDefault="00D40F86">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7D721ECA" w14:textId="77777777" w:rsidR="00E86A14" w:rsidRDefault="00D40F86">
            <w:pPr>
              <w:spacing w:after="0"/>
              <w:ind w:left="100"/>
              <w:rPr>
                <w:rFonts w:ascii="Arial" w:hAnsi="Arial"/>
                <w:lang w:eastAsia="zh-CN"/>
              </w:rPr>
            </w:pPr>
            <w:r>
              <w:rPr>
                <w:rFonts w:ascii="Arial" w:hAnsi="Arial" w:hint="eastAsia"/>
                <w:lang w:eastAsia="zh-CN"/>
              </w:rPr>
              <w:t>2</w:t>
            </w:r>
            <w:r>
              <w:rPr>
                <w:rFonts w:ascii="Arial" w:hAnsi="Arial"/>
                <w:lang w:eastAsia="zh-CN"/>
              </w:rPr>
              <w:t>023-08-11</w:t>
            </w:r>
          </w:p>
        </w:tc>
      </w:tr>
      <w:tr w:rsidR="00E86A14" w14:paraId="745264C4" w14:textId="77777777">
        <w:tc>
          <w:tcPr>
            <w:tcW w:w="2368" w:type="dxa"/>
            <w:tcBorders>
              <w:left w:val="single" w:sz="4" w:space="0" w:color="auto"/>
            </w:tcBorders>
          </w:tcPr>
          <w:p w14:paraId="064371F8" w14:textId="77777777" w:rsidR="00E86A14" w:rsidRDefault="00E86A14">
            <w:pPr>
              <w:spacing w:after="0"/>
              <w:rPr>
                <w:rFonts w:ascii="Arial" w:hAnsi="Arial"/>
                <w:b/>
                <w:i/>
                <w:sz w:val="8"/>
                <w:szCs w:val="8"/>
              </w:rPr>
            </w:pPr>
          </w:p>
        </w:tc>
        <w:tc>
          <w:tcPr>
            <w:tcW w:w="1035" w:type="dxa"/>
            <w:gridSpan w:val="6"/>
          </w:tcPr>
          <w:p w14:paraId="6477E134" w14:textId="77777777" w:rsidR="00E86A14" w:rsidRDefault="00E86A14">
            <w:pPr>
              <w:spacing w:after="0"/>
              <w:rPr>
                <w:rFonts w:ascii="Arial" w:hAnsi="Arial"/>
                <w:sz w:val="8"/>
                <w:szCs w:val="8"/>
              </w:rPr>
            </w:pPr>
          </w:p>
        </w:tc>
        <w:tc>
          <w:tcPr>
            <w:tcW w:w="2694" w:type="dxa"/>
            <w:gridSpan w:val="2"/>
          </w:tcPr>
          <w:p w14:paraId="660764E0" w14:textId="77777777" w:rsidR="00E86A14" w:rsidRDefault="00E86A14">
            <w:pPr>
              <w:spacing w:after="0"/>
              <w:rPr>
                <w:rFonts w:ascii="Arial" w:hAnsi="Arial"/>
                <w:sz w:val="8"/>
                <w:szCs w:val="8"/>
              </w:rPr>
            </w:pPr>
          </w:p>
        </w:tc>
        <w:tc>
          <w:tcPr>
            <w:tcW w:w="1417" w:type="dxa"/>
            <w:gridSpan w:val="4"/>
          </w:tcPr>
          <w:p w14:paraId="44B5CF2C" w14:textId="77777777" w:rsidR="00E86A14" w:rsidRDefault="00E86A14">
            <w:pPr>
              <w:spacing w:after="0"/>
              <w:rPr>
                <w:rFonts w:ascii="Arial" w:hAnsi="Arial"/>
                <w:sz w:val="8"/>
                <w:szCs w:val="8"/>
              </w:rPr>
            </w:pPr>
          </w:p>
        </w:tc>
        <w:tc>
          <w:tcPr>
            <w:tcW w:w="2225" w:type="dxa"/>
            <w:gridSpan w:val="2"/>
            <w:tcBorders>
              <w:right w:val="single" w:sz="4" w:space="0" w:color="auto"/>
            </w:tcBorders>
          </w:tcPr>
          <w:p w14:paraId="0DD9B71C" w14:textId="77777777" w:rsidR="00E86A14" w:rsidRDefault="00E86A14">
            <w:pPr>
              <w:spacing w:after="0"/>
              <w:rPr>
                <w:rFonts w:ascii="Arial" w:hAnsi="Arial"/>
                <w:sz w:val="8"/>
                <w:szCs w:val="8"/>
              </w:rPr>
            </w:pPr>
          </w:p>
        </w:tc>
      </w:tr>
      <w:tr w:rsidR="00E86A14" w14:paraId="6CB97851" w14:textId="77777777">
        <w:trPr>
          <w:cantSplit/>
        </w:trPr>
        <w:tc>
          <w:tcPr>
            <w:tcW w:w="2368" w:type="dxa"/>
            <w:tcBorders>
              <w:left w:val="single" w:sz="4" w:space="0" w:color="auto"/>
            </w:tcBorders>
          </w:tcPr>
          <w:p w14:paraId="17F0AADE" w14:textId="77777777" w:rsidR="00E86A14" w:rsidRDefault="00D40F86">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06D7BD46" w14:textId="77777777" w:rsidR="00E86A14" w:rsidRDefault="00D40F86">
            <w:pPr>
              <w:spacing w:after="0"/>
              <w:ind w:left="100"/>
              <w:rPr>
                <w:rFonts w:ascii="Arial" w:hAnsi="Arial"/>
                <w:b/>
              </w:rPr>
            </w:pPr>
            <w:r>
              <w:rPr>
                <w:rFonts w:ascii="Arial" w:hAnsi="Arial"/>
                <w:b/>
              </w:rPr>
              <w:t>F</w:t>
            </w:r>
          </w:p>
        </w:tc>
        <w:tc>
          <w:tcPr>
            <w:tcW w:w="3445" w:type="dxa"/>
            <w:gridSpan w:val="7"/>
            <w:tcBorders>
              <w:left w:val="nil"/>
            </w:tcBorders>
          </w:tcPr>
          <w:p w14:paraId="1D84E9DE" w14:textId="77777777" w:rsidR="00E86A14" w:rsidRDefault="00E86A14">
            <w:pPr>
              <w:spacing w:after="0"/>
              <w:rPr>
                <w:rFonts w:ascii="Arial" w:hAnsi="Arial"/>
              </w:rPr>
            </w:pPr>
          </w:p>
        </w:tc>
        <w:tc>
          <w:tcPr>
            <w:tcW w:w="1417" w:type="dxa"/>
            <w:gridSpan w:val="4"/>
            <w:tcBorders>
              <w:left w:val="nil"/>
            </w:tcBorders>
          </w:tcPr>
          <w:p w14:paraId="0F0CAF69" w14:textId="77777777" w:rsidR="00E86A14" w:rsidRDefault="00D40F86">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74B206BD" w14:textId="77777777" w:rsidR="00E86A14" w:rsidRDefault="00D40F86">
            <w:pPr>
              <w:spacing w:after="0"/>
              <w:ind w:left="100"/>
              <w:rPr>
                <w:rFonts w:ascii="Arial" w:hAnsi="Arial"/>
              </w:rPr>
            </w:pPr>
            <w:r>
              <w:rPr>
                <w:rFonts w:ascii="Arial" w:hAnsi="Arial"/>
              </w:rPr>
              <w:t>Rel-17</w:t>
            </w:r>
          </w:p>
        </w:tc>
      </w:tr>
      <w:tr w:rsidR="00E86A14" w14:paraId="14B12ECB" w14:textId="77777777">
        <w:tc>
          <w:tcPr>
            <w:tcW w:w="2368" w:type="dxa"/>
            <w:tcBorders>
              <w:left w:val="single" w:sz="4" w:space="0" w:color="auto"/>
              <w:bottom w:val="single" w:sz="4" w:space="0" w:color="auto"/>
            </w:tcBorders>
          </w:tcPr>
          <w:p w14:paraId="2249BEC7" w14:textId="77777777" w:rsidR="00E86A14" w:rsidRDefault="00E86A14">
            <w:pPr>
              <w:spacing w:after="0"/>
              <w:rPr>
                <w:rFonts w:ascii="Arial" w:hAnsi="Arial"/>
                <w:b/>
                <w:i/>
              </w:rPr>
            </w:pPr>
          </w:p>
        </w:tc>
        <w:tc>
          <w:tcPr>
            <w:tcW w:w="4153" w:type="dxa"/>
            <w:gridSpan w:val="11"/>
            <w:tcBorders>
              <w:bottom w:val="single" w:sz="4" w:space="0" w:color="auto"/>
            </w:tcBorders>
          </w:tcPr>
          <w:p w14:paraId="02289BCF" w14:textId="77777777" w:rsidR="00E86A14" w:rsidRDefault="00D40F86">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6AEDFA8F" w14:textId="77777777" w:rsidR="00E86A14" w:rsidRDefault="00D40F86">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46B24027" w14:textId="77777777" w:rsidR="00E86A14" w:rsidRDefault="00D40F86">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r>
            <w:bookmarkStart w:id="1" w:name="OLE_LINK1"/>
            <w:r>
              <w:rPr>
                <w:rFonts w:ascii="Arial" w:hAnsi="Arial"/>
                <w:i/>
                <w:sz w:val="18"/>
              </w:rPr>
              <w:t>Rel-15</w:t>
            </w:r>
            <w:r>
              <w:rPr>
                <w:rFonts w:ascii="Arial" w:hAnsi="Arial"/>
                <w:i/>
                <w:sz w:val="18"/>
              </w:rPr>
              <w:tab/>
              <w:t>(Release 15)</w:t>
            </w:r>
            <w:bookmarkEnd w:id="1"/>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3F5400D8" w14:textId="77777777" w:rsidR="00E86A14" w:rsidRDefault="00D40F86">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E86A14" w14:paraId="2BE2438B" w14:textId="77777777">
        <w:tc>
          <w:tcPr>
            <w:tcW w:w="2368" w:type="dxa"/>
          </w:tcPr>
          <w:p w14:paraId="6C5CF0CB" w14:textId="77777777" w:rsidR="00E86A14" w:rsidRDefault="00E86A14">
            <w:pPr>
              <w:spacing w:after="0"/>
              <w:rPr>
                <w:rFonts w:ascii="Arial" w:hAnsi="Arial"/>
                <w:b/>
                <w:i/>
                <w:sz w:val="8"/>
                <w:szCs w:val="8"/>
              </w:rPr>
            </w:pPr>
          </w:p>
        </w:tc>
        <w:tc>
          <w:tcPr>
            <w:tcW w:w="7371" w:type="dxa"/>
            <w:gridSpan w:val="14"/>
          </w:tcPr>
          <w:p w14:paraId="448E8DC9" w14:textId="77777777" w:rsidR="00E86A14" w:rsidRDefault="00D40F86">
            <w:pPr>
              <w:spacing w:after="0"/>
              <w:rPr>
                <w:rFonts w:ascii="Arial" w:hAnsi="Arial"/>
                <w:sz w:val="8"/>
                <w:szCs w:val="8"/>
                <w:lang w:eastAsia="zh-CN"/>
              </w:rPr>
            </w:pPr>
            <w:r>
              <w:rPr>
                <w:rFonts w:ascii="Arial" w:hAnsi="Arial" w:hint="eastAsia"/>
                <w:sz w:val="8"/>
                <w:szCs w:val="8"/>
                <w:lang w:eastAsia="zh-CN"/>
              </w:rPr>
              <w:t xml:space="preserve"> </w:t>
            </w:r>
          </w:p>
        </w:tc>
      </w:tr>
      <w:tr w:rsidR="00E86A14" w14:paraId="6CFB9318" w14:textId="77777777">
        <w:tc>
          <w:tcPr>
            <w:tcW w:w="2368" w:type="dxa"/>
            <w:tcBorders>
              <w:top w:val="single" w:sz="4" w:space="0" w:color="auto"/>
              <w:left w:val="single" w:sz="4" w:space="0" w:color="auto"/>
            </w:tcBorders>
          </w:tcPr>
          <w:p w14:paraId="2245F813" w14:textId="77777777" w:rsidR="00E86A14" w:rsidRDefault="00D40F86">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5E3E495F" w14:textId="539F75D4" w:rsidR="00B901E9" w:rsidRDefault="00B901E9" w:rsidP="00B901E9">
            <w:pPr>
              <w:spacing w:after="0"/>
              <w:jc w:val="both"/>
              <w:rPr>
                <w:lang w:eastAsia="zh-CN"/>
              </w:rPr>
            </w:pPr>
          </w:p>
          <w:p w14:paraId="29B2B816" w14:textId="5A68FB01" w:rsidR="00B901E9" w:rsidRPr="00B901E9" w:rsidRDefault="00B901E9" w:rsidP="00B901E9">
            <w:pPr>
              <w:spacing w:after="0"/>
              <w:jc w:val="both"/>
              <w:rPr>
                <w:b/>
                <w:sz w:val="22"/>
                <w:lang w:eastAsia="zh-CN"/>
              </w:rPr>
            </w:pPr>
            <w:r w:rsidRPr="00B901E9">
              <w:rPr>
                <w:rFonts w:hint="eastAsia"/>
                <w:b/>
                <w:sz w:val="22"/>
                <w:lang w:eastAsia="zh-CN"/>
              </w:rPr>
              <w:t>C</w:t>
            </w:r>
            <w:r w:rsidRPr="00B901E9">
              <w:rPr>
                <w:b/>
                <w:sz w:val="22"/>
                <w:lang w:eastAsia="zh-CN"/>
              </w:rPr>
              <w:t xml:space="preserve">hanges from R2-2309235 with one </w:t>
            </w:r>
            <w:r>
              <w:rPr>
                <w:b/>
                <w:sz w:val="22"/>
                <w:lang w:eastAsia="zh-CN"/>
              </w:rPr>
              <w:t xml:space="preserve">editorial </w:t>
            </w:r>
            <w:r w:rsidR="00D00974">
              <w:rPr>
                <w:b/>
                <w:sz w:val="22"/>
                <w:lang w:eastAsia="zh-CN"/>
              </w:rPr>
              <w:t>update on the font:</w:t>
            </w:r>
          </w:p>
          <w:p w14:paraId="277826AD" w14:textId="77777777" w:rsidR="00B901E9" w:rsidRDefault="00B901E9" w:rsidP="00B901E9">
            <w:pPr>
              <w:spacing w:after="0"/>
              <w:jc w:val="both"/>
              <w:rPr>
                <w:lang w:eastAsia="zh-CN"/>
              </w:rPr>
            </w:pPr>
          </w:p>
          <w:p w14:paraId="714ABCCD" w14:textId="445671E0" w:rsidR="00E86A14" w:rsidRDefault="00D40F86">
            <w:pPr>
              <w:pStyle w:val="af7"/>
              <w:numPr>
                <w:ilvl w:val="0"/>
                <w:numId w:val="7"/>
              </w:numPr>
              <w:spacing w:after="0"/>
              <w:ind w:left="357" w:firstLineChars="0" w:hanging="357"/>
              <w:jc w:val="both"/>
              <w:rPr>
                <w:lang w:eastAsia="zh-CN"/>
              </w:rPr>
            </w:pPr>
            <w:r>
              <w:rPr>
                <w:lang w:eastAsia="zh-CN"/>
              </w:rPr>
              <w:t>I</w:t>
            </w:r>
            <w:r>
              <w:rPr>
                <w:rFonts w:hint="eastAsia"/>
                <w:lang w:eastAsia="zh-CN"/>
              </w:rPr>
              <w:t>n</w:t>
            </w:r>
            <w:r>
              <w:rPr>
                <w:lang w:eastAsia="zh-CN"/>
              </w:rPr>
              <w:t xml:space="preserve"> the RAN2#116bis </w:t>
            </w:r>
            <w:r>
              <w:rPr>
                <w:rFonts w:hint="eastAsia"/>
                <w:lang w:eastAsia="zh-CN"/>
              </w:rPr>
              <w:t>mee</w:t>
            </w:r>
            <w:r>
              <w:rPr>
                <w:lang w:eastAsia="zh-CN"/>
              </w:rPr>
              <w:t>ting, there were agreement</w:t>
            </w:r>
            <w:r w:rsidR="00E37D8C">
              <w:rPr>
                <w:lang w:eastAsia="zh-CN"/>
              </w:rPr>
              <w:t>s</w:t>
            </w:r>
            <w:r>
              <w:rPr>
                <w:lang w:eastAsia="zh-CN"/>
              </w:rPr>
              <w:t xml:space="preserve"> as following:</w:t>
            </w:r>
          </w:p>
          <w:p w14:paraId="5B3A04C0" w14:textId="77777777" w:rsidR="00E86A14" w:rsidRDefault="00D40F86">
            <w:pPr>
              <w:pStyle w:val="Agreement"/>
              <w:numPr>
                <w:ilvl w:val="0"/>
                <w:numId w:val="8"/>
              </w:numPr>
              <w:tabs>
                <w:tab w:val="clear" w:pos="1619"/>
                <w:tab w:val="left" w:pos="1259"/>
              </w:tabs>
              <w:spacing w:before="0"/>
              <w:ind w:left="669" w:hanging="357"/>
              <w:rPr>
                <w:sz w:val="16"/>
                <w:lang w:eastAsia="zh-CN"/>
              </w:rPr>
            </w:pPr>
            <w:r>
              <w:rPr>
                <w:sz w:val="16"/>
                <w:lang w:eastAsia="zh-CN"/>
              </w:rPr>
              <w:t>RAN2 confirms to support CFR Case E.</w:t>
            </w:r>
          </w:p>
          <w:p w14:paraId="5BD51264" w14:textId="77777777" w:rsidR="00E86A14" w:rsidRDefault="00D40F86">
            <w:pPr>
              <w:pStyle w:val="Agreement"/>
              <w:numPr>
                <w:ilvl w:val="0"/>
                <w:numId w:val="8"/>
              </w:numPr>
              <w:tabs>
                <w:tab w:val="clear" w:pos="1619"/>
                <w:tab w:val="left" w:pos="1259"/>
              </w:tabs>
              <w:spacing w:before="0"/>
              <w:ind w:left="669" w:hanging="357"/>
              <w:rPr>
                <w:sz w:val="16"/>
              </w:rPr>
            </w:pPr>
            <w:r>
              <w:rPr>
                <w:sz w:val="16"/>
              </w:rPr>
              <w:t xml:space="preserve">It is supported by configuring a CFR for MBS broadcast, </w:t>
            </w:r>
            <w:r>
              <w:rPr>
                <w:rFonts w:eastAsia="Calibri"/>
                <w:sz w:val="16"/>
              </w:rPr>
              <w:t>which fully contains th</w:t>
            </w:r>
            <w:r>
              <w:rPr>
                <w:sz w:val="16"/>
              </w:rPr>
              <w:t>e CORESET#0 in the frequency domain and has the same CP&amp;SCS as the initial BWP</w:t>
            </w:r>
            <w:r>
              <w:rPr>
                <w:rFonts w:eastAsia="Calibri"/>
                <w:sz w:val="16"/>
              </w:rPr>
              <w:t xml:space="preserve">. </w:t>
            </w:r>
          </w:p>
          <w:p w14:paraId="254CD250" w14:textId="0D2B794A" w:rsidR="00AC63DE" w:rsidRDefault="00D40F86">
            <w:pPr>
              <w:pStyle w:val="af7"/>
              <w:spacing w:before="60" w:after="240"/>
              <w:ind w:left="357" w:firstLineChars="0" w:firstLine="0"/>
              <w:jc w:val="both"/>
              <w:rPr>
                <w:lang w:eastAsia="zh-CN"/>
              </w:rPr>
            </w:pPr>
            <w:r>
              <w:rPr>
                <w:lang w:eastAsia="zh-CN"/>
              </w:rPr>
              <w:t xml:space="preserve">In the description of </w:t>
            </w:r>
            <w:proofErr w:type="spellStart"/>
            <w:r>
              <w:rPr>
                <w:i/>
                <w:lang w:eastAsia="zh-CN"/>
              </w:rPr>
              <w:t>locationAndBandwidthMulticast</w:t>
            </w:r>
            <w:proofErr w:type="spellEnd"/>
            <w:r>
              <w:rPr>
                <w:i/>
                <w:lang w:eastAsia="zh-CN"/>
              </w:rPr>
              <w:t xml:space="preserve"> </w:t>
            </w:r>
            <w:r>
              <w:rPr>
                <w:lang w:eastAsia="zh-CN"/>
              </w:rPr>
              <w:t>for Multicast CFR, it is clear that the UE shall interpret the value as resource indicator value (RIV)</w:t>
            </w:r>
            <w:r w:rsidR="00AC63DE">
              <w:rPr>
                <w:lang w:eastAsia="zh-CN"/>
              </w:rPr>
              <w:t xml:space="preserve"> as defined in TS 38.214 as follows:</w:t>
            </w:r>
            <w:r>
              <w:rPr>
                <w:lang w:eastAsia="zh-CN"/>
              </w:rPr>
              <w:t xml:space="preserve"> </w:t>
            </w:r>
          </w:p>
          <w:tbl>
            <w:tblPr>
              <w:tblStyle w:val="af1"/>
              <w:tblW w:w="0" w:type="auto"/>
              <w:tblInd w:w="378" w:type="dxa"/>
              <w:tblLayout w:type="fixed"/>
              <w:tblLook w:val="04A0" w:firstRow="1" w:lastRow="0" w:firstColumn="1" w:lastColumn="0" w:noHBand="0" w:noVBand="1"/>
            </w:tblPr>
            <w:tblGrid>
              <w:gridCol w:w="6899"/>
            </w:tblGrid>
            <w:tr w:rsidR="00AC63DE" w14:paraId="45337889" w14:textId="77777777" w:rsidTr="00AC63DE">
              <w:tc>
                <w:tcPr>
                  <w:tcW w:w="6899" w:type="dxa"/>
                </w:tcPr>
                <w:p w14:paraId="2A34B3D7" w14:textId="77777777" w:rsidR="00AC63DE" w:rsidRDefault="00AC63DE" w:rsidP="00AC63DE">
                  <w:pPr>
                    <w:pStyle w:val="Default"/>
                    <w:jc w:val="both"/>
                    <w:rPr>
                      <w:sz w:val="18"/>
                      <w:szCs w:val="18"/>
                    </w:rPr>
                  </w:pPr>
                  <w:proofErr w:type="spellStart"/>
                  <w:r>
                    <w:rPr>
                      <w:b/>
                      <w:bCs/>
                      <w:i/>
                      <w:iCs/>
                      <w:sz w:val="18"/>
                      <w:szCs w:val="18"/>
                    </w:rPr>
                    <w:t>locationAndBandwidthMulticast</w:t>
                  </w:r>
                  <w:proofErr w:type="spellEnd"/>
                  <w:r>
                    <w:rPr>
                      <w:b/>
                      <w:bCs/>
                      <w:i/>
                      <w:iCs/>
                      <w:sz w:val="18"/>
                      <w:szCs w:val="18"/>
                    </w:rPr>
                    <w:t xml:space="preserve"> </w:t>
                  </w:r>
                </w:p>
                <w:p w14:paraId="79296C7A" w14:textId="405F12F6" w:rsidR="00AC63DE" w:rsidRPr="00AC63DE" w:rsidRDefault="00AC63DE" w:rsidP="00AC63DE">
                  <w:pPr>
                    <w:pStyle w:val="af7"/>
                    <w:spacing w:before="60" w:after="240"/>
                    <w:ind w:firstLineChars="0" w:firstLine="0"/>
                    <w:jc w:val="both"/>
                    <w:rPr>
                      <w:lang w:eastAsia="zh-CN"/>
                    </w:rPr>
                  </w:pPr>
                  <w:r>
                    <w:rPr>
                      <w:sz w:val="18"/>
                      <w:szCs w:val="18"/>
                    </w:rPr>
                    <w:t xml:space="preserve">Frequency domain location and bandwidth for MBS multicast. </w:t>
                  </w:r>
                  <w:r w:rsidRPr="00AC63DE">
                    <w:rPr>
                      <w:sz w:val="18"/>
                      <w:szCs w:val="18"/>
                      <w:highlight w:val="yellow"/>
                    </w:rPr>
                    <w:t xml:space="preserve">The value of the field shall be interpreted as resource indicator value (RIV) as defined TS 38.214 [19] with assumptions as described in TS 38.213 [13], clause 12, i.e. setting </w:t>
                  </w:r>
                  <w:proofErr w:type="spellStart"/>
                  <w:r w:rsidRPr="00AC63DE">
                    <w:rPr>
                      <w:sz w:val="18"/>
                      <w:szCs w:val="18"/>
                      <w:highlight w:val="yellow"/>
                    </w:rPr>
                    <w:t>N^size_BWP</w:t>
                  </w:r>
                  <w:proofErr w:type="spellEnd"/>
                  <w:r w:rsidRPr="00AC63DE">
                    <w:rPr>
                      <w:sz w:val="18"/>
                      <w:szCs w:val="18"/>
                      <w:highlight w:val="yellow"/>
                    </w:rPr>
                    <w:t xml:space="preserve">=275. The first PRB is a PRB determined by </w:t>
                  </w:r>
                  <w:proofErr w:type="spellStart"/>
                  <w:r w:rsidRPr="00AC63DE">
                    <w:rPr>
                      <w:sz w:val="18"/>
                      <w:szCs w:val="18"/>
                      <w:highlight w:val="yellow"/>
                    </w:rPr>
                    <w:t>subcarrierSpacing</w:t>
                  </w:r>
                  <w:proofErr w:type="spellEnd"/>
                  <w:r w:rsidRPr="00AC63DE">
                    <w:rPr>
                      <w:sz w:val="18"/>
                      <w:szCs w:val="18"/>
                      <w:highlight w:val="yellow"/>
                    </w:rPr>
                    <w:t xml:space="preserve"> of the associated BWP and </w:t>
                  </w:r>
                  <w:proofErr w:type="spellStart"/>
                  <w:r w:rsidRPr="00AC63DE">
                    <w:rPr>
                      <w:sz w:val="18"/>
                      <w:szCs w:val="18"/>
                      <w:highlight w:val="yellow"/>
                    </w:rPr>
                    <w:t>offsetToCarrier</w:t>
                  </w:r>
                  <w:proofErr w:type="spellEnd"/>
                  <w:r w:rsidRPr="00AC63DE">
                    <w:rPr>
                      <w:sz w:val="18"/>
                      <w:szCs w:val="18"/>
                      <w:highlight w:val="yellow"/>
                    </w:rPr>
                    <w:t xml:space="preserve"> corresponding to this subcarrier spacing.</w:t>
                  </w:r>
                  <w:r>
                    <w:rPr>
                      <w:sz w:val="18"/>
                      <w:szCs w:val="18"/>
                    </w:rPr>
                    <w:t xml:space="preserve"> If not configured, the UE applies the value of </w:t>
                  </w:r>
                  <w:proofErr w:type="spellStart"/>
                  <w:r>
                    <w:rPr>
                      <w:sz w:val="18"/>
                      <w:szCs w:val="18"/>
                    </w:rPr>
                    <w:t>locationAndBandwidth</w:t>
                  </w:r>
                  <w:proofErr w:type="spellEnd"/>
                  <w:r>
                    <w:rPr>
                      <w:sz w:val="18"/>
                      <w:szCs w:val="18"/>
                    </w:rPr>
                    <w:t xml:space="preserve"> of the DL BWP in which the </w:t>
                  </w:r>
                  <w:proofErr w:type="spellStart"/>
                  <w:r>
                    <w:rPr>
                      <w:sz w:val="18"/>
                      <w:szCs w:val="18"/>
                    </w:rPr>
                    <w:t>cfr-ConfigMulticast</w:t>
                  </w:r>
                  <w:proofErr w:type="spellEnd"/>
                  <w:r>
                    <w:rPr>
                      <w:sz w:val="18"/>
                      <w:szCs w:val="18"/>
                    </w:rPr>
                    <w:t xml:space="preserve"> is configured. </w:t>
                  </w:r>
                </w:p>
              </w:tc>
            </w:tr>
          </w:tbl>
          <w:p w14:paraId="06ED8173" w14:textId="77777777" w:rsidR="004876D2" w:rsidRDefault="004876D2">
            <w:pPr>
              <w:pStyle w:val="af7"/>
              <w:spacing w:before="60" w:after="240"/>
              <w:ind w:left="357" w:firstLineChars="0" w:firstLine="0"/>
              <w:jc w:val="both"/>
              <w:rPr>
                <w:lang w:eastAsia="zh-CN"/>
              </w:rPr>
            </w:pPr>
          </w:p>
          <w:p w14:paraId="6D5E7456" w14:textId="324BC566" w:rsidR="004876D2" w:rsidRDefault="004876D2">
            <w:pPr>
              <w:pStyle w:val="af7"/>
              <w:spacing w:before="60" w:after="240"/>
              <w:ind w:left="357" w:firstLineChars="0" w:firstLine="0"/>
              <w:jc w:val="both"/>
              <w:rPr>
                <w:lang w:eastAsia="zh-CN"/>
              </w:rPr>
            </w:pPr>
            <w:r>
              <w:rPr>
                <w:rFonts w:hint="eastAsia"/>
                <w:lang w:eastAsia="zh-CN"/>
              </w:rPr>
              <w:t>A</w:t>
            </w:r>
            <w:r>
              <w:rPr>
                <w:lang w:eastAsia="zh-CN"/>
              </w:rPr>
              <w:t xml:space="preserve">lso for </w:t>
            </w:r>
            <w:r w:rsidRPr="004876D2">
              <w:rPr>
                <w:i/>
                <w:lang w:eastAsia="zh-CN"/>
              </w:rPr>
              <w:t>BWP</w:t>
            </w:r>
            <w:r>
              <w:rPr>
                <w:i/>
                <w:lang w:eastAsia="zh-CN"/>
              </w:rPr>
              <w:t xml:space="preserve"> </w:t>
            </w:r>
            <w:r>
              <w:rPr>
                <w:lang w:eastAsia="zh-CN"/>
              </w:rPr>
              <w:t>configuration, the following is specified:</w:t>
            </w:r>
          </w:p>
          <w:tbl>
            <w:tblPr>
              <w:tblStyle w:val="af1"/>
              <w:tblW w:w="0" w:type="auto"/>
              <w:tblInd w:w="378" w:type="dxa"/>
              <w:tblLayout w:type="fixed"/>
              <w:tblLook w:val="04A0" w:firstRow="1" w:lastRow="0" w:firstColumn="1" w:lastColumn="0" w:noHBand="0" w:noVBand="1"/>
            </w:tblPr>
            <w:tblGrid>
              <w:gridCol w:w="6899"/>
            </w:tblGrid>
            <w:tr w:rsidR="004876D2" w14:paraId="416556CD" w14:textId="77777777" w:rsidTr="00D07B57">
              <w:tc>
                <w:tcPr>
                  <w:tcW w:w="6899" w:type="dxa"/>
                </w:tcPr>
                <w:p w14:paraId="439302EF" w14:textId="77777777" w:rsidR="004876D2" w:rsidRPr="00C0503E" w:rsidRDefault="004876D2" w:rsidP="004876D2">
                  <w:pPr>
                    <w:pStyle w:val="TAL"/>
                    <w:rPr>
                      <w:szCs w:val="22"/>
                      <w:lang w:eastAsia="sv-SE"/>
                    </w:rPr>
                  </w:pPr>
                  <w:proofErr w:type="spellStart"/>
                  <w:r w:rsidRPr="00C0503E">
                    <w:rPr>
                      <w:b/>
                      <w:i/>
                      <w:szCs w:val="22"/>
                      <w:lang w:eastAsia="sv-SE"/>
                    </w:rPr>
                    <w:t>locationAndBandwidth</w:t>
                  </w:r>
                  <w:proofErr w:type="spellEnd"/>
                </w:p>
                <w:p w14:paraId="5104D4D2" w14:textId="79E4614A" w:rsidR="004876D2" w:rsidRPr="00AC63DE" w:rsidRDefault="004876D2" w:rsidP="004876D2">
                  <w:pPr>
                    <w:pStyle w:val="af7"/>
                    <w:spacing w:before="60" w:after="240"/>
                    <w:ind w:firstLineChars="0" w:firstLine="0"/>
                    <w:jc w:val="both"/>
                    <w:rPr>
                      <w:lang w:eastAsia="zh-CN"/>
                    </w:rPr>
                  </w:pPr>
                  <w:r w:rsidRPr="00C0503E">
                    <w:rPr>
                      <w:szCs w:val="22"/>
                      <w:lang w:eastAsia="sv-SE"/>
                    </w:rPr>
                    <w:t xml:space="preserve">Frequency domain location and bandwidth of this bandwidth part. </w:t>
                  </w:r>
                  <w:r w:rsidRPr="004876D2">
                    <w:rPr>
                      <w:szCs w:val="22"/>
                      <w:highlight w:val="yellow"/>
                      <w:lang w:eastAsia="sv-SE"/>
                    </w:rPr>
                    <w:t xml:space="preserve">The value of the field shall be interpreted as resource indicator value (RIV) as defined TS 38.214 [19] with assumptions as described in TS 38.213 [13], clause 12, i.e. setting </w:t>
                  </w:r>
                  <w:r w:rsidR="00F45A53" w:rsidRPr="004876D2">
                    <w:rPr>
                      <w:noProof/>
                      <w:position w:val="-10"/>
                      <w:highlight w:val="yellow"/>
                      <w:lang w:eastAsia="sv-SE"/>
                    </w:rPr>
                    <w:object w:dxaOrig="585" w:dyaOrig="435" w14:anchorId="4A734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pt;height:22.2pt;mso-width-percent:0;mso-height-percent:0;mso-width-percent:0;mso-height-percent:0" o:ole="">
                        <v:imagedata r:id="rId11" o:title=""/>
                      </v:shape>
                      <o:OLEObject Type="Embed" ProgID="Equation.3" ShapeID="_x0000_i1025" DrawAspect="Content" ObjectID="_1754466371" r:id="rId12"/>
                    </w:object>
                  </w:r>
                  <w:r w:rsidRPr="004876D2">
                    <w:rPr>
                      <w:szCs w:val="22"/>
                      <w:highlight w:val="yellow"/>
                      <w:lang w:eastAsia="sv-SE"/>
                    </w:rPr>
                    <w:t xml:space="preserve">=275. The first PRB is a PRB determined by </w:t>
                  </w:r>
                  <w:proofErr w:type="spellStart"/>
                  <w:r w:rsidRPr="004876D2">
                    <w:rPr>
                      <w:i/>
                      <w:highlight w:val="yellow"/>
                      <w:lang w:eastAsia="sv-SE"/>
                    </w:rPr>
                    <w:t>subcarrierSpacing</w:t>
                  </w:r>
                  <w:proofErr w:type="spellEnd"/>
                  <w:r w:rsidRPr="004876D2">
                    <w:rPr>
                      <w:szCs w:val="22"/>
                      <w:highlight w:val="yellow"/>
                      <w:lang w:eastAsia="sv-SE"/>
                    </w:rPr>
                    <w:t xml:space="preserve"> of this BWP and </w:t>
                  </w:r>
                  <w:proofErr w:type="spellStart"/>
                  <w:r w:rsidRPr="004876D2">
                    <w:rPr>
                      <w:i/>
                      <w:highlight w:val="yellow"/>
                      <w:lang w:eastAsia="sv-SE"/>
                    </w:rPr>
                    <w:t>offsetToCarrier</w:t>
                  </w:r>
                  <w:proofErr w:type="spellEnd"/>
                  <w:r w:rsidRPr="00C0503E">
                    <w:rPr>
                      <w:szCs w:val="22"/>
                      <w:lang w:eastAsia="sv-SE"/>
                    </w:rPr>
                    <w:t xml:space="preserve"> (configured in </w:t>
                  </w:r>
                  <w:r w:rsidRPr="00C0503E">
                    <w:rPr>
                      <w:i/>
                      <w:lang w:eastAsia="sv-SE"/>
                    </w:rPr>
                    <w:t>SCS-</w:t>
                  </w:r>
                  <w:proofErr w:type="spellStart"/>
                  <w:r w:rsidRPr="00C0503E">
                    <w:rPr>
                      <w:i/>
                      <w:lang w:eastAsia="sv-SE"/>
                    </w:rPr>
                    <w:t>SpecificCarrier</w:t>
                  </w:r>
                  <w:proofErr w:type="spellEnd"/>
                  <w:r w:rsidRPr="00C0503E">
                    <w:rPr>
                      <w:szCs w:val="22"/>
                      <w:lang w:eastAsia="sv-SE"/>
                    </w:rPr>
                    <w:t xml:space="preserve"> contained within </w:t>
                  </w:r>
                  <w:proofErr w:type="spellStart"/>
                  <w:r w:rsidRPr="00C0503E">
                    <w:rPr>
                      <w:i/>
                      <w:lang w:eastAsia="sv-SE"/>
                    </w:rPr>
                    <w:lastRenderedPageBreak/>
                    <w:t>FrequencyInfoDL</w:t>
                  </w:r>
                  <w:proofErr w:type="spellEnd"/>
                  <w:r w:rsidRPr="00C0503E">
                    <w:rPr>
                      <w:szCs w:val="22"/>
                      <w:lang w:eastAsia="sv-SE"/>
                    </w:rPr>
                    <w:t xml:space="preserve"> / </w:t>
                  </w:r>
                  <w:proofErr w:type="spellStart"/>
                  <w:r w:rsidRPr="00C0503E">
                    <w:rPr>
                      <w:i/>
                      <w:lang w:eastAsia="sv-SE"/>
                    </w:rPr>
                    <w:t>FrequencyInfoUL</w:t>
                  </w:r>
                  <w:proofErr w:type="spellEnd"/>
                  <w:r w:rsidRPr="00C0503E">
                    <w:rPr>
                      <w:szCs w:val="22"/>
                      <w:lang w:eastAsia="sv-SE"/>
                    </w:rPr>
                    <w:t xml:space="preserve"> / </w:t>
                  </w:r>
                  <w:proofErr w:type="spellStart"/>
                  <w:r w:rsidRPr="00C0503E">
                    <w:rPr>
                      <w:i/>
                      <w:lang w:eastAsia="sv-SE"/>
                    </w:rPr>
                    <w:t>FrequencyInfoUL</w:t>
                  </w:r>
                  <w:proofErr w:type="spellEnd"/>
                  <w:r w:rsidRPr="00C0503E">
                    <w:rPr>
                      <w:i/>
                      <w:lang w:eastAsia="sv-SE"/>
                    </w:rPr>
                    <w:t>-SIB</w:t>
                  </w:r>
                  <w:r w:rsidRPr="00C0503E">
                    <w:rPr>
                      <w:szCs w:val="22"/>
                      <w:lang w:eastAsia="sv-SE"/>
                    </w:rPr>
                    <w:t xml:space="preserve"> / </w:t>
                  </w:r>
                  <w:proofErr w:type="spellStart"/>
                  <w:r w:rsidRPr="00C0503E">
                    <w:rPr>
                      <w:i/>
                      <w:lang w:eastAsia="sv-SE"/>
                    </w:rPr>
                    <w:t>FrequencyInfoDL</w:t>
                  </w:r>
                  <w:proofErr w:type="spellEnd"/>
                  <w:r w:rsidRPr="00C0503E">
                    <w:rPr>
                      <w:i/>
                      <w:lang w:eastAsia="sv-SE"/>
                    </w:rPr>
                    <w:t>-SIB</w:t>
                  </w:r>
                  <w:r w:rsidRPr="00C0503E">
                    <w:rPr>
                      <w:szCs w:val="22"/>
                      <w:lang w:eastAsia="sv-SE"/>
                    </w:rPr>
                    <w:t xml:space="preserve"> within </w:t>
                  </w:r>
                  <w:proofErr w:type="spellStart"/>
                  <w:r w:rsidRPr="00C0503E">
                    <w:rPr>
                      <w:i/>
                      <w:szCs w:val="22"/>
                      <w:lang w:eastAsia="sv-SE"/>
                    </w:rPr>
                    <w:t>ServingCellConfigCommon</w:t>
                  </w:r>
                  <w:proofErr w:type="spellEnd"/>
                  <w:r w:rsidRPr="00C0503E">
                    <w:rPr>
                      <w:szCs w:val="22"/>
                      <w:lang w:eastAsia="sv-SE"/>
                    </w:rPr>
                    <w:t xml:space="preserve"> / </w:t>
                  </w:r>
                  <w:proofErr w:type="spellStart"/>
                  <w:r w:rsidRPr="00C0503E">
                    <w:rPr>
                      <w:i/>
                      <w:szCs w:val="22"/>
                      <w:lang w:eastAsia="sv-SE"/>
                    </w:rPr>
                    <w:t>ServingCellConfigCommonSIB</w:t>
                  </w:r>
                  <w:proofErr w:type="spellEnd"/>
                  <w:r w:rsidRPr="00C0503E">
                    <w:rPr>
                      <w:szCs w:val="22"/>
                      <w:lang w:eastAsia="sv-SE"/>
                    </w:rPr>
                    <w:t xml:space="preserve">) corresponding to this subcarrier spacing. In case of TDD, a BWP-pair (UL BWP and DL BWP with the same </w:t>
                  </w:r>
                  <w:proofErr w:type="spellStart"/>
                  <w:r w:rsidRPr="00C0503E">
                    <w:rPr>
                      <w:i/>
                      <w:lang w:eastAsia="sv-SE"/>
                    </w:rPr>
                    <w:t>bwp</w:t>
                  </w:r>
                  <w:proofErr w:type="spellEnd"/>
                  <w:r w:rsidRPr="00C0503E">
                    <w:rPr>
                      <w:i/>
                      <w:lang w:eastAsia="sv-SE"/>
                    </w:rPr>
                    <w:t>-Id</w:t>
                  </w:r>
                  <w:r w:rsidRPr="00C0503E">
                    <w:rPr>
                      <w:szCs w:val="22"/>
                      <w:lang w:eastAsia="sv-SE"/>
                    </w:rPr>
                    <w:t xml:space="preserve">) must have the same </w:t>
                  </w:r>
                  <w:proofErr w:type="spellStart"/>
                  <w:r w:rsidRPr="00C0503E">
                    <w:rPr>
                      <w:szCs w:val="22"/>
                      <w:lang w:eastAsia="sv-SE"/>
                    </w:rPr>
                    <w:t>center</w:t>
                  </w:r>
                  <w:proofErr w:type="spellEnd"/>
                  <w:r w:rsidRPr="00C0503E">
                    <w:rPr>
                      <w:szCs w:val="22"/>
                      <w:lang w:eastAsia="sv-SE"/>
                    </w:rPr>
                    <w:t xml:space="preserve"> frequency (see TS 38.213 [13], clause 12)</w:t>
                  </w:r>
                </w:p>
              </w:tc>
            </w:tr>
          </w:tbl>
          <w:p w14:paraId="182F5B99" w14:textId="6FB5C61F" w:rsidR="00E86A14" w:rsidRDefault="00AC63DE">
            <w:pPr>
              <w:pStyle w:val="af7"/>
              <w:spacing w:before="60" w:after="240"/>
              <w:ind w:left="357" w:firstLineChars="0" w:firstLine="0"/>
              <w:jc w:val="both"/>
              <w:rPr>
                <w:lang w:eastAsia="zh-CN"/>
              </w:rPr>
            </w:pPr>
            <w:r>
              <w:rPr>
                <w:rFonts w:hint="eastAsia"/>
                <w:lang w:eastAsia="zh-CN"/>
              </w:rPr>
              <w:lastRenderedPageBreak/>
              <w:t>H</w:t>
            </w:r>
            <w:r>
              <w:rPr>
                <w:lang w:eastAsia="zh-CN"/>
              </w:rPr>
              <w:t xml:space="preserve">owever, in the description of </w:t>
            </w:r>
            <w:r>
              <w:rPr>
                <w:i/>
                <w:lang w:eastAsia="zh-CN"/>
              </w:rPr>
              <w:t xml:space="preserve">locationAndBandwidthBroadcast </w:t>
            </w:r>
            <w:r>
              <w:rPr>
                <w:lang w:eastAsia="zh-CN"/>
              </w:rPr>
              <w:t xml:space="preserve">for Broadcast CFR, the current RRC specification does not capture how the UE interprets the </w:t>
            </w:r>
            <w:r w:rsidRPr="00AC63DE">
              <w:rPr>
                <w:lang w:eastAsia="zh-CN"/>
              </w:rPr>
              <w:t>value of the</w:t>
            </w:r>
            <w:r>
              <w:rPr>
                <w:rFonts w:hint="eastAsia"/>
                <w:i/>
                <w:lang w:eastAsia="zh-CN"/>
              </w:rPr>
              <w:t xml:space="preserve"> </w:t>
            </w:r>
            <w:r>
              <w:rPr>
                <w:lang w:eastAsia="zh-CN"/>
              </w:rPr>
              <w:t>field.</w:t>
            </w:r>
          </w:p>
          <w:p w14:paraId="15E4EED4" w14:textId="77777777" w:rsidR="00737EDA" w:rsidRDefault="00737EDA" w:rsidP="00737EDA">
            <w:pPr>
              <w:pStyle w:val="af7"/>
              <w:spacing w:beforeLines="50" w:before="120"/>
              <w:ind w:left="357" w:firstLineChars="0" w:firstLine="0"/>
              <w:jc w:val="both"/>
              <w:rPr>
                <w:lang w:eastAsia="zh-CN"/>
              </w:rPr>
            </w:pPr>
          </w:p>
          <w:p w14:paraId="1D54924F" w14:textId="7C51E0EF" w:rsidR="00E86A14" w:rsidRDefault="00D40F86">
            <w:pPr>
              <w:pStyle w:val="af7"/>
              <w:numPr>
                <w:ilvl w:val="0"/>
                <w:numId w:val="7"/>
              </w:numPr>
              <w:spacing w:after="0"/>
              <w:ind w:left="357" w:firstLineChars="0" w:hanging="357"/>
              <w:jc w:val="both"/>
              <w:rPr>
                <w:lang w:eastAsia="zh-CN"/>
              </w:rPr>
            </w:pPr>
            <w:r>
              <w:rPr>
                <w:lang w:eastAsia="zh-CN"/>
              </w:rPr>
              <w:t xml:space="preserve">In the current </w:t>
            </w:r>
            <w:r w:rsidR="00737EDA">
              <w:rPr>
                <w:lang w:eastAsia="zh-CN"/>
              </w:rPr>
              <w:t xml:space="preserve">RRC </w:t>
            </w:r>
            <w:r>
              <w:rPr>
                <w:lang w:eastAsia="zh-CN"/>
              </w:rPr>
              <w:t xml:space="preserve">specification, the </w:t>
            </w:r>
            <w:r>
              <w:rPr>
                <w:i/>
                <w:lang w:eastAsia="zh-CN"/>
              </w:rPr>
              <w:t>moreThanOneRLC</w:t>
            </w:r>
            <w:r>
              <w:rPr>
                <w:lang w:eastAsia="zh-CN"/>
              </w:rPr>
              <w:t xml:space="preserve"> </w:t>
            </w:r>
            <w:r w:rsidR="0025268A">
              <w:rPr>
                <w:lang w:eastAsia="zh-CN"/>
              </w:rPr>
              <w:t xml:space="preserve">IE </w:t>
            </w:r>
            <w:r>
              <w:rPr>
                <w:lang w:eastAsia="zh-CN"/>
              </w:rPr>
              <w:t xml:space="preserve">in </w:t>
            </w:r>
            <w:r>
              <w:rPr>
                <w:i/>
                <w:lang w:eastAsia="zh-CN"/>
              </w:rPr>
              <w:t>PDCP-Config</w:t>
            </w:r>
            <w:r>
              <w:rPr>
                <w:lang w:eastAsia="zh-CN"/>
              </w:rPr>
              <w:t xml:space="preserve"> </w:t>
            </w:r>
            <w:r w:rsidR="0025268A">
              <w:rPr>
                <w:lang w:eastAsia="zh-CN"/>
              </w:rPr>
              <w:t>IE</w:t>
            </w:r>
            <w:r>
              <w:rPr>
                <w:lang w:eastAsia="zh-CN"/>
              </w:rPr>
              <w:t xml:space="preserve"> is used to configure </w:t>
            </w:r>
            <w:r w:rsidR="0025268A">
              <w:rPr>
                <w:lang w:eastAsia="zh-CN"/>
              </w:rPr>
              <w:t>duplication bearer or split bearer for SRB and DRB. It</w:t>
            </w:r>
            <w:r>
              <w:rPr>
                <w:lang w:eastAsia="zh-CN"/>
              </w:rPr>
              <w:t xml:space="preserve"> is </w:t>
            </w:r>
            <w:r>
              <w:rPr>
                <w:rFonts w:eastAsia="Times New Roman"/>
                <w:lang w:eastAsia="sv-SE"/>
              </w:rPr>
              <w:t>mandatory present upon RRC reconfiguration with setup of a PDCP entity for a radio bearer with more than one associated logical channel.</w:t>
            </w:r>
          </w:p>
          <w:p w14:paraId="507D9812" w14:textId="68364B29" w:rsidR="00E86A14" w:rsidRDefault="00D40F86">
            <w:pPr>
              <w:pStyle w:val="af7"/>
              <w:spacing w:after="240"/>
              <w:ind w:left="360" w:firstLineChars="0" w:firstLine="0"/>
              <w:jc w:val="both"/>
              <w:rPr>
                <w:lang w:eastAsia="zh-CN"/>
              </w:rPr>
            </w:pPr>
            <w:r>
              <w:rPr>
                <w:rFonts w:hint="eastAsia"/>
                <w:lang w:eastAsia="zh-CN"/>
              </w:rPr>
              <w:t>H</w:t>
            </w:r>
            <w:r>
              <w:rPr>
                <w:lang w:eastAsia="zh-CN"/>
              </w:rPr>
              <w:t xml:space="preserve">owever, </w:t>
            </w:r>
            <w:r w:rsidR="0025268A">
              <w:rPr>
                <w:lang w:eastAsia="zh-CN"/>
              </w:rPr>
              <w:t xml:space="preserve">for multicast MRB, </w:t>
            </w:r>
            <w:r>
              <w:rPr>
                <w:lang w:eastAsia="zh-CN"/>
              </w:rPr>
              <w:t xml:space="preserve">the PDCP entity </w:t>
            </w:r>
            <w:r w:rsidR="0025268A">
              <w:rPr>
                <w:lang w:eastAsia="zh-CN"/>
              </w:rPr>
              <w:t>can</w:t>
            </w:r>
            <w:r>
              <w:rPr>
                <w:lang w:eastAsia="zh-CN"/>
              </w:rPr>
              <w:t xml:space="preserve"> also </w:t>
            </w:r>
            <w:r w:rsidR="0025268A">
              <w:rPr>
                <w:lang w:eastAsia="zh-CN"/>
              </w:rPr>
              <w:t xml:space="preserve">be </w:t>
            </w:r>
            <w:r>
              <w:rPr>
                <w:lang w:eastAsia="zh-CN"/>
              </w:rPr>
              <w:t xml:space="preserve">associated with more than one </w:t>
            </w:r>
            <w:r w:rsidR="0025268A">
              <w:rPr>
                <w:lang w:eastAsia="zh-CN"/>
              </w:rPr>
              <w:t>RLC entity.</w:t>
            </w:r>
            <w:r>
              <w:rPr>
                <w:lang w:eastAsia="zh-CN"/>
              </w:rPr>
              <w:t xml:space="preserve"> </w:t>
            </w:r>
            <w:r w:rsidR="0025268A">
              <w:rPr>
                <w:lang w:eastAsia="zh-CN"/>
              </w:rPr>
              <w:t xml:space="preserve">But the </w:t>
            </w:r>
            <w:r w:rsidR="0025268A">
              <w:rPr>
                <w:i/>
                <w:lang w:eastAsia="zh-CN"/>
              </w:rPr>
              <w:t>moreThanOneRLC</w:t>
            </w:r>
            <w:r w:rsidR="0025268A">
              <w:rPr>
                <w:lang w:eastAsia="zh-CN"/>
              </w:rPr>
              <w:t xml:space="preserve"> IE is not design for multi</w:t>
            </w:r>
            <w:r w:rsidR="00167026">
              <w:rPr>
                <w:lang w:eastAsia="zh-CN"/>
              </w:rPr>
              <w:t>cast MRB. It should not be mandatory present for multicast MRB with more than one RLC</w:t>
            </w:r>
            <w:r>
              <w:rPr>
                <w:lang w:eastAsia="zh-CN"/>
              </w:rPr>
              <w:t>.</w:t>
            </w:r>
            <w:r w:rsidR="00167026">
              <w:rPr>
                <w:lang w:eastAsia="zh-CN"/>
              </w:rPr>
              <w:t xml:space="preserve"> The description needs to be changed.</w:t>
            </w:r>
          </w:p>
          <w:p w14:paraId="7D3FCD4B" w14:textId="77777777" w:rsidR="00E86A14" w:rsidRPr="00737EDA" w:rsidRDefault="00D40F86">
            <w:pPr>
              <w:pStyle w:val="af7"/>
              <w:numPr>
                <w:ilvl w:val="0"/>
                <w:numId w:val="7"/>
              </w:numPr>
              <w:spacing w:after="240"/>
              <w:ind w:firstLineChars="0"/>
              <w:jc w:val="both"/>
              <w:rPr>
                <w:rFonts w:eastAsia="Times New Roman"/>
                <w:lang w:eastAsia="en-GB"/>
              </w:rPr>
            </w:pPr>
            <w:r>
              <w:rPr>
                <w:lang w:eastAsia="zh-CN"/>
              </w:rPr>
              <w:t xml:space="preserve">Editorial issue: in 5.9.2.4, </w:t>
            </w:r>
            <w:r w:rsidRPr="00737EDA">
              <w:rPr>
                <w:i/>
                <w:lang w:eastAsia="zh-CN"/>
              </w:rPr>
              <w:t>MBSBroadcastConfiguration</w:t>
            </w:r>
            <w:r>
              <w:rPr>
                <w:lang w:eastAsia="zh-CN"/>
              </w:rPr>
              <w:t xml:space="preserve"> should be in italic.</w:t>
            </w:r>
          </w:p>
          <w:p w14:paraId="1F1C509B" w14:textId="1FE54C9E" w:rsidR="00737EDA" w:rsidRPr="00072658" w:rsidRDefault="00737EDA">
            <w:pPr>
              <w:pStyle w:val="af7"/>
              <w:numPr>
                <w:ilvl w:val="0"/>
                <w:numId w:val="7"/>
              </w:numPr>
              <w:spacing w:after="240"/>
              <w:ind w:firstLineChars="0"/>
              <w:jc w:val="both"/>
              <w:rPr>
                <w:rFonts w:eastAsia="Times New Roman"/>
                <w:lang w:eastAsia="en-GB"/>
              </w:rPr>
            </w:pPr>
            <w:r>
              <w:rPr>
                <w:lang w:eastAsia="zh-CN"/>
              </w:rPr>
              <w:t xml:space="preserve">In the field description of </w:t>
            </w:r>
            <w:r>
              <w:rPr>
                <w:i/>
                <w:lang w:eastAsia="zh-CN"/>
              </w:rPr>
              <w:t>locationAndBandwidthMulticast</w:t>
            </w:r>
            <w:r w:rsidRPr="00737EDA">
              <w:rPr>
                <w:lang w:eastAsia="zh-CN"/>
              </w:rPr>
              <w:t>,</w:t>
            </w:r>
            <w:r>
              <w:rPr>
                <w:lang w:eastAsia="zh-CN"/>
              </w:rPr>
              <w:t xml:space="preserve"> “in” is missing before “TS 38.214”</w:t>
            </w:r>
            <w:r w:rsidR="004876D2">
              <w:rPr>
                <w:lang w:eastAsia="zh-CN"/>
              </w:rPr>
              <w:t xml:space="preserve"> and some IE names should be in italic</w:t>
            </w:r>
            <w:r>
              <w:rPr>
                <w:lang w:eastAsia="zh-CN"/>
              </w:rPr>
              <w:t>.</w:t>
            </w:r>
          </w:p>
          <w:p w14:paraId="6F7FD6B3" w14:textId="5E0CBA0F" w:rsidR="00072658" w:rsidRDefault="00072658">
            <w:pPr>
              <w:pStyle w:val="af7"/>
              <w:numPr>
                <w:ilvl w:val="0"/>
                <w:numId w:val="7"/>
              </w:numPr>
              <w:spacing w:after="240"/>
              <w:ind w:firstLineChars="0"/>
              <w:jc w:val="both"/>
              <w:rPr>
                <w:rFonts w:eastAsia="Times New Roman"/>
                <w:lang w:eastAsia="en-GB"/>
              </w:rPr>
            </w:pPr>
            <w:r>
              <w:rPr>
                <w:lang w:eastAsia="zh-CN"/>
              </w:rPr>
              <w:t xml:space="preserve">If SCell is an NPN-only cell, the UE will </w:t>
            </w:r>
            <w:r>
              <w:t>not be provided with</w:t>
            </w:r>
            <w:r>
              <w:rPr>
                <w:lang w:eastAsia="zh-CN"/>
              </w:rPr>
              <w:t xml:space="preserve"> the PLMN list of SCell. According to the current specification, UE will use the PLMN list of PCell to interpret the </w:t>
            </w:r>
            <w:r>
              <w:rPr>
                <w:rFonts w:eastAsia="Calibri"/>
                <w:i/>
                <w:iCs/>
                <w:lang w:eastAsia="sv-SE"/>
              </w:rPr>
              <w:t>plmn-Index</w:t>
            </w:r>
            <w:r>
              <w:rPr>
                <w:rFonts w:eastAsia="Calibri"/>
                <w:lang w:eastAsia="sv-SE"/>
              </w:rPr>
              <w:t xml:space="preserve"> in the MCCH message of the SCell</w:t>
            </w:r>
            <w:r>
              <w:rPr>
                <w:rFonts w:eastAsia="楷体"/>
                <w:kern w:val="2"/>
                <w:lang w:eastAsia="zh-CN"/>
              </w:rPr>
              <w:t>. As a result, UE will in</w:t>
            </w:r>
            <w:r>
              <w:rPr>
                <w:rFonts w:eastAsia="Calibri"/>
                <w:iCs/>
                <w:lang w:eastAsia="sv-SE"/>
              </w:rPr>
              <w:t xml:space="preserve">correctly </w:t>
            </w:r>
            <w:r>
              <w:rPr>
                <w:lang w:eastAsia="zh-CN"/>
              </w:rPr>
              <w:t>interpret</w:t>
            </w:r>
            <w:r>
              <w:rPr>
                <w:rFonts w:eastAsia="Calibri"/>
                <w:iCs/>
                <w:lang w:eastAsia="sv-SE"/>
              </w:rPr>
              <w:t xml:space="preserve"> the </w:t>
            </w:r>
            <w:r>
              <w:rPr>
                <w:rFonts w:eastAsia="Calibri"/>
                <w:i/>
                <w:iCs/>
                <w:lang w:eastAsia="sv-SE"/>
              </w:rPr>
              <w:t>plmn-Index</w:t>
            </w:r>
            <w:r>
              <w:rPr>
                <w:rFonts w:eastAsia="Calibri"/>
                <w:lang w:eastAsia="sv-SE"/>
              </w:rPr>
              <w:t xml:space="preserve"> as the </w:t>
            </w:r>
            <w:r w:rsidRPr="005C0AA0">
              <w:rPr>
                <w:rFonts w:eastAsia="Calibri"/>
                <w:i/>
                <w:lang w:eastAsia="sv-SE"/>
              </w:rPr>
              <w:t>plmn-index</w:t>
            </w:r>
            <w:r>
              <w:rPr>
                <w:rFonts w:eastAsia="Calibri"/>
                <w:lang w:eastAsia="sv-SE"/>
              </w:rPr>
              <w:t xml:space="preserve"> in the MCCH message of the SCell only corresponds to the </w:t>
            </w:r>
            <w:r w:rsidRPr="005C0AA0">
              <w:rPr>
                <w:i/>
              </w:rPr>
              <w:t>npn-IdentityInfoList</w:t>
            </w:r>
            <w:r w:rsidRPr="005C0AA0">
              <w:t xml:space="preserve"> </w:t>
            </w:r>
            <w:r w:rsidRPr="005C0AA0">
              <w:rPr>
                <w:lang w:eastAsia="zh-CN"/>
              </w:rPr>
              <w:t xml:space="preserve">of the </w:t>
            </w:r>
            <w:r>
              <w:rPr>
                <w:lang w:eastAsia="zh-CN"/>
              </w:rPr>
              <w:t>SC</w:t>
            </w:r>
            <w:r w:rsidRPr="005C0AA0">
              <w:rPr>
                <w:lang w:eastAsia="zh-CN"/>
              </w:rPr>
              <w:t>ell</w:t>
            </w:r>
            <w:r>
              <w:rPr>
                <w:lang w:eastAsia="zh-CN"/>
              </w:rPr>
              <w:t>.</w:t>
            </w:r>
          </w:p>
          <w:p w14:paraId="5F83F2FA" w14:textId="1FDA2BF2" w:rsidR="00B901E9" w:rsidRPr="00B901E9" w:rsidRDefault="00B901E9" w:rsidP="00B901E9">
            <w:pPr>
              <w:spacing w:after="0"/>
              <w:jc w:val="both"/>
              <w:rPr>
                <w:b/>
                <w:sz w:val="22"/>
                <w:lang w:eastAsia="zh-CN"/>
              </w:rPr>
            </w:pPr>
            <w:r w:rsidRPr="00B901E9">
              <w:rPr>
                <w:rFonts w:hint="eastAsia"/>
                <w:b/>
                <w:sz w:val="22"/>
                <w:lang w:eastAsia="zh-CN"/>
              </w:rPr>
              <w:t>C</w:t>
            </w:r>
            <w:r w:rsidRPr="00B901E9">
              <w:rPr>
                <w:b/>
                <w:sz w:val="22"/>
                <w:lang w:eastAsia="zh-CN"/>
              </w:rPr>
              <w:t>hanges from R2-23092</w:t>
            </w:r>
            <w:r>
              <w:rPr>
                <w:b/>
                <w:sz w:val="22"/>
                <w:lang w:eastAsia="zh-CN"/>
              </w:rPr>
              <w:t>21</w:t>
            </w:r>
            <w:r w:rsidRPr="00B901E9">
              <w:rPr>
                <w:b/>
                <w:sz w:val="22"/>
                <w:lang w:eastAsia="zh-CN"/>
              </w:rPr>
              <w:t xml:space="preserve"> with </w:t>
            </w:r>
            <w:r w:rsidR="00D07B57">
              <w:rPr>
                <w:b/>
                <w:sz w:val="22"/>
                <w:lang w:eastAsia="zh-CN"/>
              </w:rPr>
              <w:t>two editorial updates</w:t>
            </w:r>
            <w:r w:rsidR="00D00974">
              <w:rPr>
                <w:b/>
                <w:sz w:val="22"/>
                <w:lang w:eastAsia="zh-CN"/>
              </w:rPr>
              <w:t>:</w:t>
            </w:r>
          </w:p>
          <w:p w14:paraId="2812423D" w14:textId="77777777" w:rsidR="00E86A14" w:rsidRDefault="00E86A14" w:rsidP="00B901E9">
            <w:pPr>
              <w:pStyle w:val="CRCoverPage"/>
              <w:spacing w:after="0"/>
              <w:rPr>
                <w:rFonts w:ascii="Times New Roman" w:eastAsia="宋体" w:hAnsi="Times New Roman"/>
                <w:lang w:eastAsia="zh-CN"/>
              </w:rPr>
            </w:pPr>
          </w:p>
          <w:p w14:paraId="2327FE17" w14:textId="77777777" w:rsidR="00D07B57" w:rsidRPr="007D02CE" w:rsidRDefault="00D07B57" w:rsidP="00D07B57">
            <w:pPr>
              <w:pStyle w:val="CRCoverPage"/>
              <w:spacing w:after="0"/>
              <w:ind w:firstLineChars="50" w:firstLine="100"/>
              <w:jc w:val="both"/>
              <w:rPr>
                <w:rFonts w:ascii="Times New Roman" w:eastAsiaTheme="minorEastAsia" w:hAnsi="Times New Roman"/>
                <w:noProof/>
                <w:lang w:eastAsia="zh-CN"/>
              </w:rPr>
            </w:pPr>
            <w:bookmarkStart w:id="2" w:name="OLE_LINK3"/>
            <w:bookmarkStart w:id="3" w:name="OLE_LINK4"/>
            <w:r w:rsidRPr="007D02CE">
              <w:rPr>
                <w:rFonts w:ascii="Times New Roman" w:eastAsiaTheme="minorEastAsia" w:hAnsi="Times New Roman"/>
                <w:noProof/>
                <w:lang w:eastAsia="zh-CN"/>
              </w:rPr>
              <w:t>Issue 1:</w:t>
            </w:r>
          </w:p>
          <w:p w14:paraId="504B6EE7" w14:textId="77777777" w:rsidR="00D07B57" w:rsidRPr="007D02CE" w:rsidRDefault="00D07B57" w:rsidP="00D07B57">
            <w:pPr>
              <w:pStyle w:val="CRCoverPage"/>
              <w:spacing w:after="0"/>
              <w:ind w:left="100"/>
              <w:jc w:val="both"/>
              <w:rPr>
                <w:rFonts w:ascii="Times New Roman" w:eastAsiaTheme="minorEastAsia" w:hAnsi="Times New Roman"/>
                <w:noProof/>
                <w:lang w:eastAsia="zh-CN"/>
              </w:rPr>
            </w:pPr>
            <w:bookmarkStart w:id="4" w:name="OLE_LINK73"/>
            <w:bookmarkStart w:id="5" w:name="OLE_LINK74"/>
            <w:r w:rsidRPr="007D02CE">
              <w:rPr>
                <w:rFonts w:ascii="Times New Roman" w:eastAsiaTheme="minorEastAsia" w:hAnsi="Times New Roman"/>
                <w:noProof/>
                <w:lang w:eastAsia="zh-CN"/>
              </w:rPr>
              <w:t>In 5.2.2.1</w:t>
            </w:r>
            <w:bookmarkEnd w:id="4"/>
            <w:bookmarkEnd w:id="5"/>
            <w:r w:rsidRPr="007D02CE">
              <w:rPr>
                <w:rFonts w:ascii="Times New Roman" w:eastAsiaTheme="minorEastAsia" w:hAnsi="Times New Roman"/>
                <w:noProof/>
                <w:lang w:eastAsia="zh-CN"/>
              </w:rPr>
              <w:t xml:space="preserve">, it mandates that UE should have a valid version of </w:t>
            </w:r>
            <w:r w:rsidRPr="007D02CE">
              <w:rPr>
                <w:rFonts w:ascii="Times New Roman" w:eastAsiaTheme="minorEastAsia" w:hAnsi="Times New Roman"/>
                <w:i/>
                <w:noProof/>
                <w:lang w:eastAsia="zh-CN"/>
              </w:rPr>
              <w:t>SIB20</w:t>
            </w:r>
            <w:r w:rsidRPr="007D02CE">
              <w:rPr>
                <w:rFonts w:ascii="Times New Roman" w:eastAsiaTheme="minorEastAsia" w:hAnsi="Times New Roman"/>
                <w:noProof/>
                <w:lang w:eastAsia="zh-CN"/>
              </w:rPr>
              <w:t xml:space="preserve"> and </w:t>
            </w:r>
            <w:r w:rsidRPr="007D02CE">
              <w:rPr>
                <w:rFonts w:ascii="Times New Roman" w:eastAsiaTheme="minorEastAsia" w:hAnsi="Times New Roman"/>
                <w:i/>
                <w:noProof/>
                <w:lang w:eastAsia="zh-CN"/>
              </w:rPr>
              <w:t>SIB21</w:t>
            </w:r>
            <w:r w:rsidRPr="007D02CE">
              <w:rPr>
                <w:rFonts w:ascii="Times New Roman" w:eastAsiaTheme="minorEastAsia" w:hAnsi="Times New Roman"/>
                <w:noProof/>
                <w:lang w:eastAsia="zh-CN"/>
              </w:rPr>
              <w:t xml:space="preserve"> to receive the MBS broadcast, regardless of the RRC state. But </w:t>
            </w:r>
            <w:r w:rsidRPr="007D02CE">
              <w:rPr>
                <w:rFonts w:ascii="Times New Roman" w:eastAsiaTheme="minorEastAsia" w:hAnsi="Times New Roman"/>
                <w:i/>
                <w:noProof/>
                <w:lang w:eastAsia="zh-CN"/>
              </w:rPr>
              <w:t>SIB21</w:t>
            </w:r>
            <w:r w:rsidRPr="007D02CE">
              <w:rPr>
                <w:rFonts w:ascii="Times New Roman" w:eastAsiaTheme="minorEastAsia" w:hAnsi="Times New Roman"/>
                <w:noProof/>
                <w:lang w:eastAsia="zh-CN"/>
              </w:rPr>
              <w:t xml:space="preserve"> is not essential for MBS broadcast reception. SIB21 is mainly used for frequency priritization if present. However, USD can be used instead if SIB21 is not present.</w:t>
            </w:r>
          </w:p>
          <w:p w14:paraId="78EA76BF" w14:textId="77777777" w:rsidR="00D07B57" w:rsidRPr="007D02CE" w:rsidRDefault="00D07B57" w:rsidP="00D07B57">
            <w:pPr>
              <w:pStyle w:val="CRCoverPage"/>
              <w:spacing w:after="0"/>
              <w:ind w:left="100"/>
              <w:jc w:val="both"/>
              <w:rPr>
                <w:rFonts w:ascii="Times New Roman" w:eastAsiaTheme="minorEastAsia" w:hAnsi="Times New Roman"/>
                <w:noProof/>
                <w:lang w:eastAsia="zh-CN"/>
              </w:rPr>
            </w:pPr>
          </w:p>
          <w:p w14:paraId="55DA6DA1" w14:textId="77777777" w:rsidR="00D07B57" w:rsidRPr="007D02CE" w:rsidRDefault="00D07B57" w:rsidP="00D07B57">
            <w:pPr>
              <w:pStyle w:val="CRCoverPage"/>
              <w:spacing w:after="0"/>
              <w:ind w:left="100"/>
              <w:jc w:val="both"/>
              <w:rPr>
                <w:rFonts w:ascii="Times New Roman" w:eastAsiaTheme="minorEastAsia" w:hAnsi="Times New Roman"/>
                <w:noProof/>
                <w:lang w:eastAsia="zh-CN"/>
              </w:rPr>
            </w:pPr>
            <w:r w:rsidRPr="007D02CE">
              <w:rPr>
                <w:rFonts w:ascii="Times New Roman" w:eastAsiaTheme="minorEastAsia" w:hAnsi="Times New Roman"/>
                <w:noProof/>
                <w:lang w:eastAsia="zh-CN"/>
              </w:rPr>
              <w:t>Issue 2:</w:t>
            </w:r>
          </w:p>
          <w:bookmarkEnd w:id="2"/>
          <w:bookmarkEnd w:id="3"/>
          <w:p w14:paraId="37AC9739" w14:textId="2558A4C3" w:rsidR="00D07B57" w:rsidRPr="007D02CE" w:rsidRDefault="00D07B57" w:rsidP="00D07B57">
            <w:pPr>
              <w:pStyle w:val="CRCoverPage"/>
              <w:spacing w:after="0"/>
              <w:ind w:left="100"/>
              <w:jc w:val="both"/>
              <w:rPr>
                <w:rFonts w:ascii="Times New Roman" w:eastAsiaTheme="minorEastAsia" w:hAnsi="Times New Roman"/>
                <w:noProof/>
                <w:lang w:eastAsia="zh-CN"/>
              </w:rPr>
            </w:pPr>
            <w:r w:rsidRPr="007D02CE">
              <w:rPr>
                <w:rFonts w:ascii="Times New Roman" w:eastAsiaTheme="minorEastAsia" w:hAnsi="Times New Roman"/>
                <w:noProof/>
                <w:lang w:eastAsia="zh-CN"/>
              </w:rPr>
              <w:t xml:space="preserve">In 5.9.1.1, “System Information provides also an information related to service continuity of MBS broadcast in </w:t>
            </w:r>
            <w:r w:rsidRPr="007D02CE">
              <w:rPr>
                <w:rFonts w:ascii="Times New Roman" w:eastAsiaTheme="minorEastAsia" w:hAnsi="Times New Roman"/>
                <w:i/>
                <w:noProof/>
                <w:lang w:eastAsia="zh-CN"/>
              </w:rPr>
              <w:t>SIB21</w:t>
            </w:r>
            <w:r w:rsidRPr="007D02CE">
              <w:rPr>
                <w:rFonts w:ascii="Times New Roman" w:eastAsiaTheme="minorEastAsia" w:hAnsi="Times New Roman"/>
                <w:noProof/>
                <w:lang w:eastAsia="zh-CN"/>
              </w:rPr>
              <w:t>.”</w:t>
            </w:r>
            <w:r w:rsidR="007D02CE">
              <w:rPr>
                <w:rFonts w:ascii="Times New Roman" w:eastAsiaTheme="minorEastAsia" w:hAnsi="Times New Roman"/>
                <w:noProof/>
                <w:lang w:eastAsia="zh-CN"/>
              </w:rPr>
              <w:t xml:space="preserve"> is not always correct. </w:t>
            </w:r>
            <w:r w:rsidRPr="007D02CE">
              <w:rPr>
                <w:rFonts w:ascii="Times New Roman" w:eastAsiaTheme="minorEastAsia" w:hAnsi="Times New Roman"/>
                <w:noProof/>
                <w:lang w:eastAsia="zh-CN"/>
              </w:rPr>
              <w:t>SIB21 is optionally present.</w:t>
            </w:r>
          </w:p>
          <w:p w14:paraId="73324876" w14:textId="77777777" w:rsidR="00D07B57" w:rsidRPr="007D02CE" w:rsidRDefault="00D07B57" w:rsidP="00D07B57">
            <w:pPr>
              <w:pStyle w:val="CRCoverPage"/>
              <w:spacing w:after="0"/>
              <w:jc w:val="both"/>
              <w:rPr>
                <w:rFonts w:ascii="Times New Roman" w:eastAsiaTheme="minorEastAsia" w:hAnsi="Times New Roman"/>
                <w:noProof/>
                <w:lang w:eastAsia="zh-CN"/>
              </w:rPr>
            </w:pPr>
          </w:p>
          <w:p w14:paraId="6B12C024" w14:textId="77777777" w:rsidR="00D07B57" w:rsidRPr="007D02CE" w:rsidRDefault="00D07B57" w:rsidP="00D07B57">
            <w:pPr>
              <w:pStyle w:val="CRCoverPage"/>
              <w:spacing w:after="0"/>
              <w:ind w:left="100"/>
              <w:jc w:val="both"/>
              <w:rPr>
                <w:rFonts w:ascii="Times New Roman" w:eastAsiaTheme="minorEastAsia" w:hAnsi="Times New Roman"/>
                <w:noProof/>
                <w:lang w:eastAsia="zh-CN"/>
              </w:rPr>
            </w:pPr>
            <w:r w:rsidRPr="007D02CE">
              <w:rPr>
                <w:rFonts w:ascii="Times New Roman" w:eastAsiaTheme="minorEastAsia" w:hAnsi="Times New Roman"/>
                <w:noProof/>
                <w:lang w:eastAsia="zh-CN"/>
              </w:rPr>
              <w:t>Issue 3:</w:t>
            </w:r>
          </w:p>
          <w:p w14:paraId="496206DC" w14:textId="77777777" w:rsidR="00D07B57" w:rsidRPr="007D02CE" w:rsidRDefault="00D07B57" w:rsidP="00D07B57">
            <w:pPr>
              <w:pStyle w:val="CRCoverPage"/>
              <w:spacing w:afterLines="50"/>
              <w:ind w:left="102"/>
              <w:jc w:val="both"/>
              <w:rPr>
                <w:rFonts w:ascii="Times New Roman" w:eastAsiaTheme="minorEastAsia" w:hAnsi="Times New Roman"/>
                <w:noProof/>
                <w:lang w:eastAsia="zh-CN"/>
              </w:rPr>
            </w:pPr>
            <w:r w:rsidRPr="007D02CE">
              <w:rPr>
                <w:rFonts w:ascii="Times New Roman" w:eastAsiaTheme="minorEastAsia" w:hAnsi="Times New Roman"/>
                <w:noProof/>
                <w:lang w:eastAsia="zh-CN"/>
              </w:rPr>
              <w:t>In RAN2#119bis-e meeting, the following changes were agreed based on the contribution of R2-2209547, but they are not captured in the TS 38.331:</w:t>
            </w:r>
          </w:p>
          <w:p w14:paraId="39FC31B6" w14:textId="77777777" w:rsidR="00D07B57" w:rsidRPr="002E49EC" w:rsidRDefault="00D07B57" w:rsidP="00D07B57">
            <w:pPr>
              <w:pStyle w:val="Agreement"/>
              <w:numPr>
                <w:ilvl w:val="0"/>
                <w:numId w:val="8"/>
              </w:numPr>
              <w:tabs>
                <w:tab w:val="num" w:pos="1619"/>
              </w:tabs>
              <w:rPr>
                <w:rFonts w:ascii="Malgun Gothic" w:eastAsia="Malgun Gothic" w:hAnsi="Malgun Gothic"/>
                <w:szCs w:val="20"/>
                <w:lang w:eastAsia="zh-CN"/>
              </w:rPr>
            </w:pPr>
            <w:r w:rsidRPr="002E49EC">
              <w:rPr>
                <w:lang w:eastAsia="sv-SE"/>
              </w:rPr>
              <w:t xml:space="preserve">The correction of clause 5.3.5.6.1 in R2-2209547 is agreed after being revised as follows:  </w:t>
            </w:r>
          </w:p>
          <w:p w14:paraId="1B0BE59E" w14:textId="77777777" w:rsidR="00D07B57" w:rsidRPr="002E49EC" w:rsidRDefault="00D07B57" w:rsidP="00D07B57">
            <w:pPr>
              <w:pStyle w:val="Agreement"/>
              <w:ind w:left="1619"/>
              <w:rPr>
                <w:lang w:eastAsia="zh-CN"/>
              </w:rPr>
            </w:pPr>
            <w:r w:rsidRPr="002E49EC">
              <w:rPr>
                <w:lang w:eastAsia="zh-CN"/>
              </w:rPr>
              <w:t xml:space="preserve">1&gt;    release all SDAP entities </w:t>
            </w:r>
            <w:r w:rsidRPr="002E49EC">
              <w:rPr>
                <w:color w:val="FF0000"/>
                <w:u w:val="single"/>
                <w:lang w:eastAsia="zh-CN"/>
              </w:rPr>
              <w:t>established for the PDU sessions</w:t>
            </w:r>
            <w:r w:rsidRPr="002E49EC">
              <w:rPr>
                <w:lang w:eastAsia="zh-CN"/>
              </w:rPr>
              <w:t>, if any, that have no associated DRB as specified in TS 37.324 [24] clause 5.1.2, and indicate the release of the user plane resources for PDU Sessions associated with the released SDAP entities to upper layers;</w:t>
            </w:r>
          </w:p>
          <w:p w14:paraId="3274915A" w14:textId="77777777" w:rsidR="00D07B57" w:rsidRPr="002E49EC" w:rsidRDefault="00D07B57" w:rsidP="00D07B57">
            <w:pPr>
              <w:pStyle w:val="Agreement"/>
              <w:ind w:left="1619"/>
              <w:rPr>
                <w:lang w:eastAsia="zh-CN"/>
              </w:rPr>
            </w:pPr>
            <w:r w:rsidRPr="002E49EC">
              <w:rPr>
                <w:lang w:eastAsia="zh-CN"/>
              </w:rPr>
              <w:t xml:space="preserve">1&gt;    release all SDAP entities </w:t>
            </w:r>
            <w:r w:rsidRPr="002E49EC">
              <w:rPr>
                <w:color w:val="FF0000"/>
                <w:u w:val="single"/>
                <w:lang w:eastAsia="zh-CN"/>
              </w:rPr>
              <w:t>established for the MBS multicast sessions, if any, </w:t>
            </w:r>
            <w:r w:rsidRPr="002E49EC">
              <w:rPr>
                <w:lang w:eastAsia="zh-CN"/>
              </w:rPr>
              <w:t>that have no associated multicast MRB as specified in TS 37.324 [24] clause 5.1.2, and indicate the release of user plane resources for these MBS multicast sessions to upper layers</w:t>
            </w:r>
            <w:r w:rsidRPr="002E49EC">
              <w:rPr>
                <w:i/>
                <w:iCs/>
                <w:lang w:eastAsia="zh-CN"/>
              </w:rPr>
              <w:t> </w:t>
            </w:r>
          </w:p>
          <w:p w14:paraId="3CF8F0F4" w14:textId="77777777" w:rsidR="00D07B57" w:rsidRPr="002E49EC" w:rsidRDefault="00D07B57" w:rsidP="00D07B57">
            <w:pPr>
              <w:pStyle w:val="Agreement"/>
              <w:numPr>
                <w:ilvl w:val="0"/>
                <w:numId w:val="8"/>
              </w:numPr>
              <w:tabs>
                <w:tab w:val="num" w:pos="1619"/>
              </w:tabs>
              <w:rPr>
                <w:lang w:eastAsia="zh-CN"/>
              </w:rPr>
            </w:pPr>
            <w:r w:rsidRPr="002E49EC">
              <w:rPr>
                <w:lang w:eastAsia="sv-SE"/>
              </w:rPr>
              <w:t>The correction of clause 5.3.5.6.6 in R2-2209547 is agreed.</w:t>
            </w:r>
          </w:p>
          <w:p w14:paraId="35409084" w14:textId="77777777" w:rsidR="00D07B57" w:rsidRPr="002E49EC" w:rsidRDefault="00D07B57" w:rsidP="00D07B57">
            <w:pPr>
              <w:pStyle w:val="Agreement"/>
              <w:numPr>
                <w:ilvl w:val="0"/>
                <w:numId w:val="8"/>
              </w:numPr>
              <w:tabs>
                <w:tab w:val="num" w:pos="1619"/>
              </w:tabs>
              <w:rPr>
                <w:lang w:eastAsia="zh-CN"/>
              </w:rPr>
            </w:pPr>
            <w:r w:rsidRPr="002E49EC">
              <w:rPr>
                <w:lang w:eastAsia="sv-SE"/>
              </w:rPr>
              <w:lastRenderedPageBreak/>
              <w:t xml:space="preserve">The correction of clause 5.9.1.1 in R2-2209547 is agreed after being revised as follows:  </w:t>
            </w:r>
          </w:p>
          <w:p w14:paraId="08F4E38F" w14:textId="77777777" w:rsidR="00D07B57" w:rsidRPr="002E49EC" w:rsidRDefault="00D07B57" w:rsidP="00D07B57">
            <w:pPr>
              <w:pStyle w:val="Agreement"/>
              <w:ind w:left="1619"/>
              <w:rPr>
                <w:lang w:eastAsia="zh-CN"/>
              </w:rPr>
            </w:pPr>
            <w:r w:rsidRPr="002E49EC">
              <w:rPr>
                <w:lang w:eastAsia="zh-CN"/>
              </w:rPr>
              <w:t>MBS broadcast configuration information</w:t>
            </w:r>
            <w:r w:rsidRPr="002E49EC">
              <w:rPr>
                <w:color w:val="FF0000"/>
                <w:u w:val="single"/>
                <w:lang w:eastAsia="zh-CN"/>
              </w:rPr>
              <w:t xml:space="preserve">, except CFR configuration for MCCH/MTCH, </w:t>
            </w:r>
            <w:r w:rsidRPr="002E49EC">
              <w:rPr>
                <w:lang w:eastAsia="zh-CN"/>
              </w:rPr>
              <w:t>is provided on MCCH logical channel.</w:t>
            </w:r>
          </w:p>
          <w:p w14:paraId="13363F53" w14:textId="35CAA2FE" w:rsidR="00D07B57" w:rsidRPr="00D07B57" w:rsidRDefault="00D07B57" w:rsidP="00D07B57">
            <w:pPr>
              <w:pStyle w:val="Agreement"/>
              <w:numPr>
                <w:ilvl w:val="0"/>
                <w:numId w:val="8"/>
              </w:numPr>
              <w:tabs>
                <w:tab w:val="num" w:pos="1619"/>
              </w:tabs>
              <w:rPr>
                <w:lang w:eastAsia="sv-SE"/>
              </w:rPr>
            </w:pPr>
            <w:r w:rsidRPr="002E49EC">
              <w:rPr>
                <w:lang w:eastAsia="sv-SE"/>
              </w:rPr>
              <w:t>The correction of clause 6.2.2 in R2-2209547 is agreed.</w:t>
            </w:r>
          </w:p>
          <w:p w14:paraId="45674C05" w14:textId="77777777" w:rsidR="00D00974" w:rsidRDefault="00D00974" w:rsidP="00D00974">
            <w:pPr>
              <w:spacing w:after="0"/>
              <w:jc w:val="both"/>
              <w:rPr>
                <w:b/>
                <w:sz w:val="22"/>
                <w:lang w:eastAsia="zh-CN"/>
              </w:rPr>
            </w:pPr>
          </w:p>
          <w:p w14:paraId="35FCFC49" w14:textId="77777777" w:rsidR="00D00974" w:rsidRPr="00B901E9" w:rsidRDefault="00D00974" w:rsidP="00D00974">
            <w:pPr>
              <w:spacing w:after="0"/>
              <w:jc w:val="both"/>
              <w:rPr>
                <w:b/>
                <w:sz w:val="22"/>
                <w:lang w:eastAsia="zh-CN"/>
              </w:rPr>
            </w:pPr>
            <w:r w:rsidRPr="00B901E9">
              <w:rPr>
                <w:rFonts w:hint="eastAsia"/>
                <w:b/>
                <w:sz w:val="22"/>
                <w:lang w:eastAsia="zh-CN"/>
              </w:rPr>
              <w:t>C</w:t>
            </w:r>
            <w:r w:rsidRPr="00B901E9">
              <w:rPr>
                <w:b/>
                <w:sz w:val="22"/>
                <w:lang w:eastAsia="zh-CN"/>
              </w:rPr>
              <w:t>hanges from R2-230</w:t>
            </w:r>
            <w:r>
              <w:rPr>
                <w:b/>
                <w:sz w:val="22"/>
                <w:lang w:eastAsia="zh-CN"/>
              </w:rPr>
              <w:t>7632:</w:t>
            </w:r>
          </w:p>
          <w:p w14:paraId="32C79F49" w14:textId="77777777" w:rsidR="00B901E9" w:rsidRPr="00A8294B" w:rsidRDefault="00B901E9" w:rsidP="00B901E9">
            <w:pPr>
              <w:pStyle w:val="CRCoverPage"/>
              <w:spacing w:after="0"/>
              <w:rPr>
                <w:rFonts w:ascii="Times New Roman" w:eastAsia="宋体" w:hAnsi="Times New Roman"/>
                <w:lang w:eastAsia="zh-CN"/>
              </w:rPr>
            </w:pPr>
          </w:p>
          <w:p w14:paraId="5DC862BD" w14:textId="77777777" w:rsidR="00D00974" w:rsidRPr="00A8294B" w:rsidRDefault="00D00974" w:rsidP="00D00974">
            <w:pPr>
              <w:pStyle w:val="af7"/>
              <w:numPr>
                <w:ilvl w:val="0"/>
                <w:numId w:val="19"/>
              </w:numPr>
              <w:spacing w:after="180"/>
              <w:ind w:firstLineChars="0"/>
              <w:contextualSpacing/>
              <w:rPr>
                <w:lang w:val="en-US" w:eastAsia="zh-CN"/>
              </w:rPr>
            </w:pPr>
            <w:r w:rsidRPr="00A8294B">
              <w:rPr>
                <w:lang w:val="en-US" w:eastAsia="zh-CN"/>
              </w:rPr>
              <w:t xml:space="preserve">In the earlier version of Rel17 specifications, </w:t>
            </w:r>
            <w:r w:rsidRPr="00A8294B">
              <w:rPr>
                <w:i/>
                <w:iCs/>
                <w:lang w:eastAsia="sv-SE"/>
              </w:rPr>
              <w:t>pdsch-TimeDomainResourceAllocationList-r17</w:t>
            </w:r>
            <w:r w:rsidRPr="00A8294B">
              <w:rPr>
                <w:lang w:eastAsia="sv-SE"/>
              </w:rPr>
              <w:t xml:space="preserve"> </w:t>
            </w:r>
            <w:r w:rsidRPr="00A8294B">
              <w:rPr>
                <w:lang w:val="en-US" w:eastAsia="zh-CN"/>
              </w:rPr>
              <w:t>was introduced (see v17.0.0), however later it was removed (since v17.1.0) and</w:t>
            </w:r>
            <w:r w:rsidRPr="00A8294B">
              <w:rPr>
                <w:lang w:val="en-US" w:eastAsia="sv-SE"/>
              </w:rPr>
              <w:t xml:space="preserve"> </w:t>
            </w:r>
            <w:r w:rsidRPr="00A8294B">
              <w:rPr>
                <w:i/>
                <w:iCs/>
                <w:lang w:eastAsia="sv-SE"/>
              </w:rPr>
              <w:t xml:space="preserve">pdsch-TimeDomainResourceAllocationList-r16 </w:t>
            </w:r>
            <w:r w:rsidRPr="00A8294B">
              <w:rPr>
                <w:lang w:val="en-US" w:eastAsia="zh-CN"/>
              </w:rPr>
              <w:t>was reused. However, the condition description was missed to be updated.</w:t>
            </w:r>
          </w:p>
          <w:p w14:paraId="6B80D27C" w14:textId="77777777" w:rsidR="00D00974" w:rsidRPr="00A8294B" w:rsidRDefault="00D00974" w:rsidP="00D00974">
            <w:pPr>
              <w:pStyle w:val="af7"/>
              <w:ind w:firstLine="400"/>
              <w:rPr>
                <w:lang w:val="en-US" w:eastAsia="zh-CN"/>
              </w:rPr>
            </w:pPr>
          </w:p>
          <w:p w14:paraId="4817D97B" w14:textId="77777777" w:rsidR="00D00974" w:rsidRPr="00A8294B" w:rsidRDefault="00D00974" w:rsidP="00D00974">
            <w:pPr>
              <w:pStyle w:val="af7"/>
              <w:numPr>
                <w:ilvl w:val="0"/>
                <w:numId w:val="19"/>
              </w:numPr>
              <w:spacing w:after="180"/>
              <w:ind w:firstLineChars="0"/>
              <w:contextualSpacing/>
              <w:rPr>
                <w:lang w:val="en-US" w:eastAsia="zh-CN"/>
              </w:rPr>
            </w:pPr>
            <w:r w:rsidRPr="00A8294B">
              <w:rPr>
                <w:lang w:eastAsia="zh-CN"/>
              </w:rPr>
              <w:t xml:space="preserve">For MBS, </w:t>
            </w:r>
            <w:r w:rsidRPr="00A8294B">
              <w:rPr>
                <w:i/>
                <w:iCs/>
                <w:lang w:eastAsia="zh-CN"/>
              </w:rPr>
              <w:t>repetitionNumber-r16</w:t>
            </w:r>
            <w:r w:rsidRPr="00A8294B">
              <w:rPr>
                <w:lang w:eastAsia="zh-CN"/>
              </w:rPr>
              <w:t xml:space="preserve"> is also applicable for DCI formats 4_0/4_1/4_2. The signalling allows the field to be included for MBS in </w:t>
            </w:r>
            <w:r w:rsidRPr="00A8294B">
              <w:rPr>
                <w:i/>
                <w:iCs/>
                <w:lang w:eastAsia="sv-SE"/>
              </w:rPr>
              <w:t>pdsch-TimeDomainResourceAllocationList-r16</w:t>
            </w:r>
            <w:r w:rsidRPr="00A8294B">
              <w:rPr>
                <w:lang w:eastAsia="sv-SE"/>
              </w:rPr>
              <w:t xml:space="preserve">, </w:t>
            </w:r>
            <w:r w:rsidRPr="00A8294B">
              <w:rPr>
                <w:lang w:eastAsia="zh-CN"/>
              </w:rPr>
              <w:t>however the condition name seems to suggest it is limited to only DCI formats 1_0 and 1_1. While conditions themselves should not be interpreted based merely on the name, such specific names can create confusion. Therefore, either it should be generalized, or be accurate.</w:t>
            </w:r>
          </w:p>
          <w:p w14:paraId="28CDC03F" w14:textId="2FE19740" w:rsidR="00C918F1" w:rsidRPr="00A8294B" w:rsidRDefault="00C918F1" w:rsidP="00C918F1">
            <w:pPr>
              <w:spacing w:after="0"/>
              <w:jc w:val="both"/>
              <w:rPr>
                <w:b/>
                <w:sz w:val="22"/>
                <w:lang w:eastAsia="zh-CN"/>
              </w:rPr>
            </w:pPr>
            <w:r w:rsidRPr="00A8294B">
              <w:rPr>
                <w:b/>
                <w:sz w:val="22"/>
                <w:lang w:eastAsia="zh-CN"/>
              </w:rPr>
              <w:t>Changes from R2-2307925:</w:t>
            </w:r>
          </w:p>
          <w:p w14:paraId="37FDA19B" w14:textId="77777777" w:rsidR="00C918F1" w:rsidRPr="00A8294B" w:rsidRDefault="00C918F1" w:rsidP="00C918F1">
            <w:pPr>
              <w:pStyle w:val="CRCoverPage"/>
              <w:numPr>
                <w:ilvl w:val="0"/>
                <w:numId w:val="21"/>
              </w:numPr>
              <w:spacing w:after="0"/>
              <w:rPr>
                <w:rFonts w:ascii="Times New Roman" w:hAnsi="Times New Roman"/>
                <w:noProof/>
                <w:lang w:eastAsia="ko-KR"/>
              </w:rPr>
            </w:pPr>
            <w:r w:rsidRPr="00A8294B">
              <w:rPr>
                <w:rFonts w:ascii="Times New Roman" w:eastAsia="宋体" w:hAnsi="Times New Roman"/>
                <w:lang w:eastAsia="zh-CN"/>
              </w:rPr>
              <w:t xml:space="preserve"> </w:t>
            </w:r>
            <w:r w:rsidRPr="00A8294B">
              <w:rPr>
                <w:rFonts w:ascii="Times New Roman" w:hAnsi="Times New Roman"/>
                <w:noProof/>
                <w:lang w:eastAsia="ko-KR"/>
              </w:rPr>
              <w:t>R2-2204251 was the first CR to introduce Rel-17 MBS into 38.331. It included the update of conditional presence (</w:t>
            </w:r>
            <w:r w:rsidRPr="00A8294B">
              <w:rPr>
                <w:rFonts w:ascii="Times New Roman" w:hAnsi="Times New Roman"/>
                <w:i/>
                <w:noProof/>
                <w:lang w:eastAsia="ko-KR"/>
              </w:rPr>
              <w:t>Setup</w:t>
            </w:r>
            <w:r w:rsidRPr="00A8294B">
              <w:rPr>
                <w:rFonts w:ascii="Times New Roman" w:hAnsi="Times New Roman"/>
                <w:noProof/>
                <w:lang w:eastAsia="ko-KR"/>
              </w:rPr>
              <w:t xml:space="preserve"> and </w:t>
            </w:r>
            <w:r w:rsidRPr="00A8294B">
              <w:rPr>
                <w:rFonts w:ascii="Times New Roman" w:hAnsi="Times New Roman"/>
                <w:i/>
                <w:noProof/>
                <w:lang w:eastAsia="ko-KR"/>
              </w:rPr>
              <w:t>Setup1</w:t>
            </w:r>
            <w:r w:rsidRPr="00A8294B">
              <w:rPr>
                <w:rFonts w:ascii="Times New Roman" w:hAnsi="Times New Roman"/>
                <w:noProof/>
                <w:lang w:eastAsia="ko-KR"/>
              </w:rPr>
              <w:t xml:space="preserve">) for the parameters (i.e., </w:t>
            </w:r>
            <w:r w:rsidRPr="00A8294B">
              <w:rPr>
                <w:rFonts w:ascii="Times New Roman" w:hAnsi="Times New Roman"/>
                <w:i/>
              </w:rPr>
              <w:t>discardTimer</w:t>
            </w:r>
            <w:r w:rsidRPr="00A8294B">
              <w:rPr>
                <w:rFonts w:ascii="Times New Roman" w:hAnsi="Times New Roman"/>
                <w:noProof/>
                <w:lang w:eastAsia="ko-KR"/>
              </w:rPr>
              <w:t xml:space="preserve"> and </w:t>
            </w:r>
            <w:r w:rsidRPr="00A8294B">
              <w:rPr>
                <w:rFonts w:ascii="Times New Roman" w:hAnsi="Times New Roman"/>
                <w:i/>
              </w:rPr>
              <w:t>pdcp-SN-SizeUL</w:t>
            </w:r>
            <w:r w:rsidRPr="00A8294B">
              <w:rPr>
                <w:rFonts w:ascii="Times New Roman" w:hAnsi="Times New Roman"/>
              </w:rPr>
              <w:t>)</w:t>
            </w:r>
            <w:r w:rsidRPr="00A8294B">
              <w:rPr>
                <w:rFonts w:ascii="Times New Roman" w:hAnsi="Times New Roman"/>
                <w:noProof/>
                <w:lang w:eastAsia="ko-KR"/>
              </w:rPr>
              <w:t xml:space="preserve"> in </w:t>
            </w:r>
            <w:r w:rsidRPr="00A8294B">
              <w:rPr>
                <w:rFonts w:ascii="Times New Roman" w:hAnsi="Times New Roman"/>
                <w:i/>
                <w:noProof/>
                <w:lang w:eastAsia="ko-KR"/>
              </w:rPr>
              <w:t>PDCP-Config</w:t>
            </w:r>
            <w:r w:rsidRPr="00A8294B">
              <w:rPr>
                <w:rFonts w:ascii="Times New Roman" w:hAnsi="Times New Roman"/>
                <w:noProof/>
                <w:lang w:eastAsia="ko-KR"/>
              </w:rPr>
              <w:t>. Before this CR, the explanation for the conditional presence had included the expression “radio bearer setup”, and the intention of the CR was to exclude MRB setup case in this expression. So the CR proposed the change from “radio bearer setup” into “SRB and DRB setup”, which was agreed.</w:t>
            </w:r>
          </w:p>
          <w:p w14:paraId="2F367083" w14:textId="182D76ED" w:rsidR="00D00974" w:rsidRPr="00A8294B" w:rsidRDefault="00C918F1" w:rsidP="00C918F1">
            <w:pPr>
              <w:pStyle w:val="CRCoverPage"/>
              <w:numPr>
                <w:ilvl w:val="0"/>
                <w:numId w:val="21"/>
              </w:numPr>
              <w:spacing w:after="0"/>
              <w:rPr>
                <w:rFonts w:ascii="Times New Roman" w:hAnsi="Times New Roman"/>
                <w:noProof/>
                <w:lang w:eastAsia="ko-KR"/>
              </w:rPr>
            </w:pPr>
            <w:r w:rsidRPr="00A8294B">
              <w:rPr>
                <w:rFonts w:ascii="Times New Roman" w:hAnsi="Times New Roman"/>
                <w:noProof/>
                <w:lang w:eastAsia="ko-KR"/>
              </w:rPr>
              <w:t xml:space="preserve">However, it is incorrect for SRB case. The parameter </w:t>
            </w:r>
            <w:r w:rsidRPr="00A8294B">
              <w:rPr>
                <w:rFonts w:ascii="Times New Roman" w:hAnsi="Times New Roman"/>
                <w:i/>
                <w:noProof/>
                <w:lang w:eastAsia="ko-KR"/>
              </w:rPr>
              <w:t>drb</w:t>
            </w:r>
            <w:r w:rsidRPr="00A8294B">
              <w:rPr>
                <w:rFonts w:ascii="Times New Roman" w:hAnsi="Times New Roman"/>
                <w:noProof/>
                <w:lang w:eastAsia="ko-KR"/>
              </w:rPr>
              <w:t xml:space="preserve"> in </w:t>
            </w:r>
            <w:r w:rsidRPr="00A8294B">
              <w:rPr>
                <w:rFonts w:ascii="Times New Roman" w:hAnsi="Times New Roman"/>
                <w:i/>
                <w:noProof/>
                <w:lang w:eastAsia="ko-KR"/>
              </w:rPr>
              <w:t>PDCP-Config</w:t>
            </w:r>
            <w:r w:rsidRPr="00A8294B">
              <w:rPr>
                <w:rFonts w:ascii="Times New Roman" w:hAnsi="Times New Roman"/>
                <w:noProof/>
                <w:lang w:eastAsia="ko-KR"/>
              </w:rPr>
              <w:t xml:space="preserve"> is madatory absent for SRB. Thus, the parameters (i.e., </w:t>
            </w:r>
            <w:r w:rsidRPr="00A8294B">
              <w:rPr>
                <w:rFonts w:ascii="Times New Roman" w:hAnsi="Times New Roman"/>
                <w:i/>
              </w:rPr>
              <w:t>discardTimer</w:t>
            </w:r>
            <w:r w:rsidRPr="00A8294B">
              <w:rPr>
                <w:rFonts w:ascii="Times New Roman" w:hAnsi="Times New Roman"/>
                <w:noProof/>
                <w:lang w:eastAsia="ko-KR"/>
              </w:rPr>
              <w:t xml:space="preserve"> and </w:t>
            </w:r>
            <w:r w:rsidRPr="00A8294B">
              <w:rPr>
                <w:rFonts w:ascii="Times New Roman" w:hAnsi="Times New Roman"/>
                <w:i/>
              </w:rPr>
              <w:t>pdcp-SN-SizeUL</w:t>
            </w:r>
            <w:r w:rsidRPr="00A8294B">
              <w:rPr>
                <w:rFonts w:ascii="Times New Roman" w:hAnsi="Times New Roman"/>
              </w:rPr>
              <w:t>)</w:t>
            </w:r>
            <w:r w:rsidRPr="00A8294B">
              <w:rPr>
                <w:rFonts w:ascii="Times New Roman" w:hAnsi="Times New Roman"/>
                <w:noProof/>
                <w:lang w:eastAsia="ko-KR"/>
              </w:rPr>
              <w:t xml:space="preserve"> within </w:t>
            </w:r>
            <w:r w:rsidRPr="00A8294B">
              <w:rPr>
                <w:rFonts w:ascii="Times New Roman" w:hAnsi="Times New Roman"/>
                <w:i/>
                <w:noProof/>
                <w:lang w:eastAsia="ko-KR"/>
              </w:rPr>
              <w:t>drb</w:t>
            </w:r>
            <w:r w:rsidRPr="00A8294B">
              <w:rPr>
                <w:rFonts w:ascii="Times New Roman" w:hAnsi="Times New Roman"/>
                <w:noProof/>
                <w:lang w:eastAsia="ko-KR"/>
              </w:rPr>
              <w:t xml:space="preserve"> cannot be mandatory present in case of SRB.</w:t>
            </w:r>
          </w:p>
          <w:p w14:paraId="13B39F86" w14:textId="77777777" w:rsidR="00D00974" w:rsidRDefault="00D00974" w:rsidP="00B901E9">
            <w:pPr>
              <w:pStyle w:val="CRCoverPage"/>
              <w:spacing w:after="0"/>
              <w:rPr>
                <w:rFonts w:ascii="Times New Roman" w:eastAsia="宋体" w:hAnsi="Times New Roman"/>
                <w:lang w:eastAsia="zh-CN"/>
              </w:rPr>
            </w:pPr>
          </w:p>
        </w:tc>
      </w:tr>
      <w:tr w:rsidR="00E86A14" w14:paraId="6B5F68DF" w14:textId="77777777">
        <w:tc>
          <w:tcPr>
            <w:tcW w:w="2368" w:type="dxa"/>
            <w:tcBorders>
              <w:left w:val="single" w:sz="4" w:space="0" w:color="auto"/>
            </w:tcBorders>
          </w:tcPr>
          <w:p w14:paraId="0A470180" w14:textId="77777777" w:rsidR="00E86A14" w:rsidRDefault="00E86A14">
            <w:pPr>
              <w:spacing w:after="0"/>
              <w:rPr>
                <w:rFonts w:ascii="Arial" w:hAnsi="Arial"/>
                <w:b/>
                <w:i/>
                <w:sz w:val="8"/>
                <w:szCs w:val="8"/>
              </w:rPr>
            </w:pPr>
          </w:p>
        </w:tc>
        <w:tc>
          <w:tcPr>
            <w:tcW w:w="7371" w:type="dxa"/>
            <w:gridSpan w:val="14"/>
            <w:tcBorders>
              <w:right w:val="single" w:sz="4" w:space="0" w:color="auto"/>
            </w:tcBorders>
          </w:tcPr>
          <w:p w14:paraId="61112FB0" w14:textId="77777777" w:rsidR="00E86A14" w:rsidRDefault="00E86A14">
            <w:pPr>
              <w:spacing w:after="0"/>
              <w:rPr>
                <w:rFonts w:ascii="Arial" w:hAnsi="Arial"/>
                <w:sz w:val="8"/>
                <w:szCs w:val="8"/>
              </w:rPr>
            </w:pPr>
          </w:p>
        </w:tc>
      </w:tr>
      <w:tr w:rsidR="00E86A14" w14:paraId="6EAE171C" w14:textId="77777777">
        <w:tc>
          <w:tcPr>
            <w:tcW w:w="2368" w:type="dxa"/>
            <w:tcBorders>
              <w:left w:val="single" w:sz="4" w:space="0" w:color="auto"/>
            </w:tcBorders>
          </w:tcPr>
          <w:p w14:paraId="46472F78" w14:textId="77777777" w:rsidR="00E86A14" w:rsidRDefault="00D40F86">
            <w:pPr>
              <w:tabs>
                <w:tab w:val="right" w:pos="2184"/>
              </w:tabs>
              <w:spacing w:after="0"/>
              <w:rPr>
                <w:rFonts w:ascii="Arial" w:hAnsi="Arial"/>
                <w:b/>
                <w:i/>
              </w:rPr>
            </w:pPr>
            <w:bookmarkStart w:id="6" w:name="_Hlk512248760"/>
            <w:r>
              <w:rPr>
                <w:rFonts w:ascii="Arial" w:hAnsi="Arial"/>
                <w:b/>
                <w:i/>
              </w:rPr>
              <w:t>Summary of change:</w:t>
            </w:r>
          </w:p>
        </w:tc>
        <w:tc>
          <w:tcPr>
            <w:tcW w:w="7371" w:type="dxa"/>
            <w:gridSpan w:val="14"/>
            <w:tcBorders>
              <w:right w:val="single" w:sz="4" w:space="0" w:color="auto"/>
            </w:tcBorders>
            <w:shd w:val="pct30" w:color="FFFF00" w:fill="auto"/>
          </w:tcPr>
          <w:p w14:paraId="6872BFCE" w14:textId="697D8D4B" w:rsidR="00D07B57" w:rsidRDefault="00D07B57" w:rsidP="00D07B57">
            <w:pPr>
              <w:spacing w:after="0"/>
              <w:jc w:val="both"/>
              <w:rPr>
                <w:b/>
                <w:sz w:val="22"/>
                <w:lang w:eastAsia="zh-CN"/>
              </w:rPr>
            </w:pPr>
            <w:r w:rsidRPr="00B901E9">
              <w:rPr>
                <w:rFonts w:hint="eastAsia"/>
                <w:b/>
                <w:sz w:val="22"/>
                <w:lang w:eastAsia="zh-CN"/>
              </w:rPr>
              <w:t>C</w:t>
            </w:r>
            <w:r w:rsidRPr="00B901E9">
              <w:rPr>
                <w:b/>
                <w:sz w:val="22"/>
                <w:lang w:eastAsia="zh-CN"/>
              </w:rPr>
              <w:t xml:space="preserve">hanges from R2-2309235 with one </w:t>
            </w:r>
            <w:r>
              <w:rPr>
                <w:b/>
                <w:sz w:val="22"/>
                <w:lang w:eastAsia="zh-CN"/>
              </w:rPr>
              <w:t xml:space="preserve">editorial </w:t>
            </w:r>
            <w:r w:rsidRPr="00B901E9">
              <w:rPr>
                <w:b/>
                <w:sz w:val="22"/>
                <w:lang w:eastAsia="zh-CN"/>
              </w:rPr>
              <w:t>update on the font</w:t>
            </w:r>
            <w:r w:rsidR="00D00974">
              <w:rPr>
                <w:b/>
                <w:sz w:val="22"/>
                <w:lang w:eastAsia="zh-CN"/>
              </w:rPr>
              <w:t>:</w:t>
            </w:r>
          </w:p>
          <w:p w14:paraId="15354065" w14:textId="77777777" w:rsidR="00D07B57" w:rsidRPr="00B901E9" w:rsidRDefault="00D07B57" w:rsidP="00D07B57">
            <w:pPr>
              <w:spacing w:after="0"/>
              <w:jc w:val="both"/>
              <w:rPr>
                <w:b/>
                <w:sz w:val="22"/>
                <w:lang w:eastAsia="zh-CN"/>
              </w:rPr>
            </w:pPr>
          </w:p>
          <w:p w14:paraId="33F4DD32" w14:textId="56C4E21F" w:rsidR="00E86A14" w:rsidRDefault="00D40F86">
            <w:pPr>
              <w:pStyle w:val="af7"/>
              <w:numPr>
                <w:ilvl w:val="0"/>
                <w:numId w:val="9"/>
              </w:numPr>
              <w:spacing w:after="0"/>
              <w:ind w:firstLineChars="0"/>
              <w:rPr>
                <w:lang w:val="en-US" w:eastAsia="zh-CN"/>
              </w:rPr>
            </w:pPr>
            <w:r>
              <w:rPr>
                <w:lang w:val="en-US" w:eastAsia="zh-CN"/>
              </w:rPr>
              <w:t xml:space="preserve">In 6.3.6, clarify that how the </w:t>
            </w:r>
            <w:r>
              <w:rPr>
                <w:lang w:eastAsia="zh-CN"/>
              </w:rPr>
              <w:t xml:space="preserve">UE interpret the </w:t>
            </w:r>
            <w:r w:rsidR="00737EDA">
              <w:rPr>
                <w:lang w:eastAsia="zh-CN"/>
              </w:rPr>
              <w:t xml:space="preserve">value of </w:t>
            </w:r>
            <w:r>
              <w:rPr>
                <w:i/>
                <w:lang w:eastAsia="zh-CN"/>
              </w:rPr>
              <w:t>locationAndBandwidth</w:t>
            </w:r>
            <w:r>
              <w:rPr>
                <w:lang w:eastAsia="zh-CN"/>
              </w:rPr>
              <w:t xml:space="preserve"> in</w:t>
            </w:r>
            <w:r>
              <w:rPr>
                <w:i/>
                <w:lang w:eastAsia="zh-CN"/>
              </w:rPr>
              <w:t xml:space="preserve"> locationAndBandwidthBroadcast </w:t>
            </w:r>
            <w:r>
              <w:rPr>
                <w:lang w:eastAsia="zh-CN"/>
              </w:rPr>
              <w:t>field.</w:t>
            </w:r>
          </w:p>
          <w:p w14:paraId="6947F36D" w14:textId="405E0B84" w:rsidR="00E86A14" w:rsidRDefault="00D40F86">
            <w:pPr>
              <w:pStyle w:val="af7"/>
              <w:numPr>
                <w:ilvl w:val="0"/>
                <w:numId w:val="9"/>
              </w:numPr>
              <w:spacing w:after="0"/>
              <w:ind w:firstLineChars="0"/>
              <w:rPr>
                <w:lang w:val="en-US" w:eastAsia="zh-CN"/>
              </w:rPr>
            </w:pPr>
            <w:r>
              <w:rPr>
                <w:lang w:val="en-US" w:eastAsia="zh-CN"/>
              </w:rPr>
              <w:t xml:space="preserve">In 6.3.2, update the condition of </w:t>
            </w:r>
            <w:r>
              <w:rPr>
                <w:i/>
                <w:lang w:val="en-US" w:eastAsia="zh-CN"/>
              </w:rPr>
              <w:t>MoreThanOneRLC</w:t>
            </w:r>
            <w:r>
              <w:rPr>
                <w:lang w:val="en-US" w:eastAsia="zh-CN"/>
              </w:rPr>
              <w:t xml:space="preserve"> to exclude the </w:t>
            </w:r>
            <w:r w:rsidR="00737EDA">
              <w:rPr>
                <w:lang w:val="en-US" w:eastAsia="zh-CN"/>
              </w:rPr>
              <w:t xml:space="preserve">multicast </w:t>
            </w:r>
            <w:r>
              <w:rPr>
                <w:lang w:val="en-US" w:eastAsia="zh-CN"/>
              </w:rPr>
              <w:t>MRB.</w:t>
            </w:r>
          </w:p>
          <w:p w14:paraId="08527F5B" w14:textId="77777777" w:rsidR="00E86A14" w:rsidRPr="00737EDA" w:rsidRDefault="00D40F86">
            <w:pPr>
              <w:pStyle w:val="af7"/>
              <w:numPr>
                <w:ilvl w:val="0"/>
                <w:numId w:val="9"/>
              </w:numPr>
              <w:spacing w:after="0"/>
              <w:ind w:firstLineChars="0"/>
              <w:rPr>
                <w:lang w:val="en-US" w:eastAsia="zh-CN"/>
              </w:rPr>
            </w:pPr>
            <w:r>
              <w:rPr>
                <w:lang w:eastAsia="zh-CN"/>
              </w:rPr>
              <w:t xml:space="preserve">In 5.9.2.4, the </w:t>
            </w:r>
            <w:r w:rsidRPr="00737EDA">
              <w:rPr>
                <w:i/>
                <w:lang w:eastAsia="zh-CN"/>
              </w:rPr>
              <w:t>MBSBroadcastConfiguration</w:t>
            </w:r>
            <w:r>
              <w:rPr>
                <w:lang w:eastAsia="zh-CN"/>
              </w:rPr>
              <w:t xml:space="preserve"> is updated in italic.</w:t>
            </w:r>
          </w:p>
          <w:p w14:paraId="35409785" w14:textId="7725F9CF" w:rsidR="00737EDA" w:rsidRPr="00072658" w:rsidRDefault="00737EDA">
            <w:pPr>
              <w:pStyle w:val="af7"/>
              <w:numPr>
                <w:ilvl w:val="0"/>
                <w:numId w:val="9"/>
              </w:numPr>
              <w:spacing w:after="0"/>
              <w:ind w:firstLineChars="0"/>
              <w:rPr>
                <w:lang w:val="en-US" w:eastAsia="zh-CN"/>
              </w:rPr>
            </w:pPr>
            <w:r>
              <w:rPr>
                <w:lang w:eastAsia="zh-CN"/>
              </w:rPr>
              <w:t xml:space="preserve">In the field description of </w:t>
            </w:r>
            <w:r>
              <w:rPr>
                <w:i/>
                <w:lang w:eastAsia="zh-CN"/>
              </w:rPr>
              <w:t>locationAndBandwidthMulticast</w:t>
            </w:r>
            <w:r w:rsidRPr="00737EDA">
              <w:rPr>
                <w:lang w:eastAsia="zh-CN"/>
              </w:rPr>
              <w:t>,</w:t>
            </w:r>
            <w:r>
              <w:rPr>
                <w:lang w:eastAsia="zh-CN"/>
              </w:rPr>
              <w:t xml:space="preserve"> “in” is added before “TS 38.214”</w:t>
            </w:r>
            <w:r w:rsidR="004876D2">
              <w:rPr>
                <w:lang w:eastAsia="zh-CN"/>
              </w:rPr>
              <w:t xml:space="preserve"> and the IE names are updated in italic</w:t>
            </w:r>
            <w:r>
              <w:rPr>
                <w:lang w:eastAsia="zh-CN"/>
              </w:rPr>
              <w:t>.</w:t>
            </w:r>
          </w:p>
          <w:p w14:paraId="453C820B" w14:textId="696A9873" w:rsidR="00072658" w:rsidRDefault="00072658" w:rsidP="00072658">
            <w:pPr>
              <w:pStyle w:val="af7"/>
              <w:numPr>
                <w:ilvl w:val="0"/>
                <w:numId w:val="9"/>
              </w:numPr>
              <w:spacing w:after="0"/>
              <w:ind w:firstLineChars="0"/>
              <w:rPr>
                <w:lang w:val="en-US" w:eastAsia="zh-CN"/>
              </w:rPr>
            </w:pPr>
            <w:r w:rsidRPr="00072658">
              <w:rPr>
                <w:lang w:val="en-US" w:eastAsia="zh-CN"/>
              </w:rPr>
              <w:t>The UE should use the PLMN list and/or NPN list of PCell only if neither the PLMN list nor the NPN list of the SCell is provided</w:t>
            </w:r>
          </w:p>
          <w:p w14:paraId="502BB065" w14:textId="77777777" w:rsidR="007D02CE" w:rsidRDefault="007D02CE" w:rsidP="007D02CE">
            <w:pPr>
              <w:pStyle w:val="af7"/>
              <w:spacing w:after="0"/>
              <w:ind w:left="460" w:firstLineChars="0" w:firstLine="0"/>
              <w:rPr>
                <w:lang w:val="en-US" w:eastAsia="zh-CN"/>
              </w:rPr>
            </w:pPr>
          </w:p>
          <w:p w14:paraId="4BCFAF21" w14:textId="3E432987" w:rsidR="00D07B57" w:rsidRPr="00B901E9" w:rsidRDefault="00D07B57" w:rsidP="00D07B57">
            <w:pPr>
              <w:spacing w:after="0"/>
              <w:jc w:val="both"/>
              <w:rPr>
                <w:b/>
                <w:sz w:val="22"/>
                <w:lang w:eastAsia="zh-CN"/>
              </w:rPr>
            </w:pPr>
            <w:r w:rsidRPr="00B901E9">
              <w:rPr>
                <w:rFonts w:hint="eastAsia"/>
                <w:b/>
                <w:sz w:val="22"/>
                <w:lang w:eastAsia="zh-CN"/>
              </w:rPr>
              <w:t>C</w:t>
            </w:r>
            <w:r w:rsidRPr="00B901E9">
              <w:rPr>
                <w:b/>
                <w:sz w:val="22"/>
                <w:lang w:eastAsia="zh-CN"/>
              </w:rPr>
              <w:t>hanges from R2-23092</w:t>
            </w:r>
            <w:r>
              <w:rPr>
                <w:b/>
                <w:sz w:val="22"/>
                <w:lang w:eastAsia="zh-CN"/>
              </w:rPr>
              <w:t>21</w:t>
            </w:r>
            <w:r w:rsidRPr="00B901E9">
              <w:rPr>
                <w:b/>
                <w:sz w:val="22"/>
                <w:lang w:eastAsia="zh-CN"/>
              </w:rPr>
              <w:t xml:space="preserve"> with </w:t>
            </w:r>
            <w:r>
              <w:rPr>
                <w:b/>
                <w:sz w:val="22"/>
                <w:lang w:eastAsia="zh-CN"/>
              </w:rPr>
              <w:t>two editorial updates</w:t>
            </w:r>
            <w:r w:rsidR="00D00974">
              <w:rPr>
                <w:b/>
                <w:sz w:val="22"/>
                <w:lang w:eastAsia="zh-CN"/>
              </w:rPr>
              <w:t>:</w:t>
            </w:r>
          </w:p>
          <w:p w14:paraId="5FEC88F8" w14:textId="77777777" w:rsidR="00E86A14" w:rsidRPr="00D07B57" w:rsidRDefault="00E86A14" w:rsidP="00D07B57">
            <w:pPr>
              <w:spacing w:after="0"/>
              <w:rPr>
                <w:rFonts w:ascii="Arial" w:hAnsi="Arial"/>
                <w:lang w:eastAsia="zh-CN"/>
              </w:rPr>
            </w:pPr>
          </w:p>
          <w:p w14:paraId="04AB38DD" w14:textId="77777777" w:rsidR="00D07B57" w:rsidRPr="007D02CE" w:rsidRDefault="00D07B57" w:rsidP="00D07B57">
            <w:pPr>
              <w:pStyle w:val="CRCoverPage"/>
              <w:spacing w:after="0"/>
              <w:ind w:left="100"/>
              <w:jc w:val="both"/>
              <w:rPr>
                <w:rFonts w:ascii="Times New Roman" w:eastAsiaTheme="minorEastAsia" w:hAnsi="Times New Roman"/>
                <w:lang w:eastAsia="zh-CN"/>
              </w:rPr>
            </w:pPr>
            <w:r w:rsidRPr="007D02CE">
              <w:rPr>
                <w:rFonts w:ascii="Times New Roman" w:eastAsiaTheme="minorEastAsia" w:hAnsi="Times New Roman"/>
                <w:lang w:eastAsia="zh-CN"/>
              </w:rPr>
              <w:t>Change 1:</w:t>
            </w:r>
          </w:p>
          <w:p w14:paraId="1FBC109F" w14:textId="0E338F7C" w:rsidR="00D07B57" w:rsidRPr="00D00974" w:rsidRDefault="00D07B57" w:rsidP="00D00974">
            <w:pPr>
              <w:pStyle w:val="CRCoverPage"/>
              <w:spacing w:after="0"/>
              <w:ind w:left="100"/>
              <w:jc w:val="both"/>
              <w:rPr>
                <w:rFonts w:ascii="Times New Roman" w:eastAsia="宋体" w:hAnsi="Times New Roman"/>
                <w:lang w:eastAsia="zh-CN"/>
              </w:rPr>
            </w:pPr>
            <w:r w:rsidRPr="007D02CE">
              <w:rPr>
                <w:rFonts w:ascii="Times New Roman" w:eastAsiaTheme="minorEastAsia" w:hAnsi="Times New Roman"/>
                <w:lang w:eastAsia="zh-CN"/>
              </w:rPr>
              <w:t>In 4.2.1, change “</w:t>
            </w:r>
            <w:r w:rsidRPr="007D02CE">
              <w:rPr>
                <w:rFonts w:ascii="Times New Roman" w:hAnsi="Times New Roman"/>
              </w:rPr>
              <w:t>Transfer of MBS multicast data to UE</w:t>
            </w:r>
            <w:r w:rsidRPr="007D02CE">
              <w:rPr>
                <w:rFonts w:ascii="Times New Roman" w:eastAsiaTheme="minorEastAsia" w:hAnsi="Times New Roman"/>
                <w:lang w:eastAsia="zh-CN"/>
              </w:rPr>
              <w:t>” to “Transfer of MBS multicast/broadcast data to UE”.</w:t>
            </w:r>
          </w:p>
          <w:p w14:paraId="0CD669F9" w14:textId="77777777" w:rsidR="00D07B57" w:rsidRPr="007D02CE" w:rsidRDefault="00D07B57" w:rsidP="00D07B57">
            <w:pPr>
              <w:pStyle w:val="CRCoverPage"/>
              <w:spacing w:after="0"/>
              <w:ind w:left="100"/>
              <w:jc w:val="both"/>
              <w:rPr>
                <w:rFonts w:ascii="Times New Roman" w:eastAsiaTheme="minorEastAsia" w:hAnsi="Times New Roman"/>
                <w:lang w:eastAsia="zh-CN"/>
              </w:rPr>
            </w:pPr>
            <w:r w:rsidRPr="007D02CE">
              <w:rPr>
                <w:rFonts w:ascii="Times New Roman" w:eastAsiaTheme="minorEastAsia" w:hAnsi="Times New Roman"/>
                <w:lang w:eastAsia="zh-CN"/>
              </w:rPr>
              <w:t>Change 2:</w:t>
            </w:r>
          </w:p>
          <w:p w14:paraId="20CD7D70" w14:textId="7FFDFF2D" w:rsidR="00D07B57" w:rsidRPr="00D00974" w:rsidRDefault="00D07B57" w:rsidP="00D00974">
            <w:pPr>
              <w:pStyle w:val="CRCoverPage"/>
              <w:spacing w:after="0"/>
              <w:ind w:left="100"/>
              <w:jc w:val="both"/>
              <w:rPr>
                <w:rFonts w:ascii="Times New Roman" w:eastAsia="宋体" w:hAnsi="Times New Roman"/>
                <w:lang w:eastAsia="zh-CN"/>
              </w:rPr>
            </w:pPr>
            <w:r w:rsidRPr="007D02CE">
              <w:rPr>
                <w:rFonts w:ascii="Times New Roman" w:eastAsiaTheme="minorEastAsia" w:hAnsi="Times New Roman"/>
                <w:noProof/>
                <w:lang w:eastAsia="zh-CN"/>
              </w:rPr>
              <w:t xml:space="preserve">In 5.2.2.1, </w:t>
            </w:r>
            <w:r w:rsidR="00145779">
              <w:rPr>
                <w:rFonts w:ascii="Times New Roman" w:eastAsiaTheme="minorEastAsia" w:hAnsi="Times New Roman"/>
                <w:noProof/>
                <w:lang w:eastAsia="zh-CN"/>
              </w:rPr>
              <w:t>remove</w:t>
            </w:r>
            <w:r w:rsidR="007D02CE" w:rsidRPr="007D02CE">
              <w:rPr>
                <w:rFonts w:ascii="Times New Roman" w:eastAsiaTheme="minorEastAsia" w:hAnsi="Times New Roman"/>
                <w:noProof/>
                <w:lang w:eastAsia="zh-CN"/>
              </w:rPr>
              <w:t xml:space="preserve"> </w:t>
            </w:r>
            <w:r w:rsidRPr="007D02CE">
              <w:rPr>
                <w:rFonts w:ascii="Times New Roman" w:eastAsiaTheme="minorEastAsia" w:hAnsi="Times New Roman"/>
                <w:noProof/>
                <w:lang w:eastAsia="zh-CN"/>
              </w:rPr>
              <w:t>“</w:t>
            </w:r>
            <w:r w:rsidRPr="007D02CE">
              <w:rPr>
                <w:rFonts w:ascii="Times New Roman" w:eastAsiaTheme="minorEastAsia" w:hAnsi="Times New Roman"/>
                <w:i/>
                <w:noProof/>
                <w:lang w:eastAsia="zh-CN"/>
              </w:rPr>
              <w:t>SIB21</w:t>
            </w:r>
            <w:r w:rsidRPr="007D02CE">
              <w:rPr>
                <w:rFonts w:ascii="Times New Roman" w:eastAsiaTheme="minorEastAsia" w:hAnsi="Times New Roman"/>
                <w:noProof/>
                <w:lang w:eastAsia="zh-CN"/>
              </w:rPr>
              <w:t>”.</w:t>
            </w:r>
          </w:p>
          <w:p w14:paraId="0651EA7D" w14:textId="77777777" w:rsidR="00D07B57" w:rsidRPr="007D02CE" w:rsidRDefault="00D07B57" w:rsidP="00D07B57">
            <w:pPr>
              <w:pStyle w:val="CRCoverPage"/>
              <w:spacing w:after="0"/>
              <w:ind w:left="100"/>
              <w:jc w:val="both"/>
              <w:rPr>
                <w:rFonts w:ascii="Times New Roman" w:eastAsiaTheme="minorEastAsia" w:hAnsi="Times New Roman"/>
                <w:lang w:eastAsia="zh-CN"/>
              </w:rPr>
            </w:pPr>
            <w:r w:rsidRPr="007D02CE">
              <w:rPr>
                <w:rFonts w:ascii="Times New Roman" w:eastAsiaTheme="minorEastAsia" w:hAnsi="Times New Roman"/>
                <w:lang w:eastAsia="zh-CN"/>
              </w:rPr>
              <w:t>Change 3:</w:t>
            </w:r>
          </w:p>
          <w:p w14:paraId="242EDB17" w14:textId="00BF767E" w:rsidR="00D07B57" w:rsidRPr="00D00974" w:rsidRDefault="00D07B57" w:rsidP="00D00974">
            <w:pPr>
              <w:pStyle w:val="CRCoverPage"/>
              <w:spacing w:after="0"/>
              <w:ind w:left="100"/>
              <w:jc w:val="both"/>
              <w:rPr>
                <w:rFonts w:ascii="Times New Roman" w:eastAsia="宋体" w:hAnsi="Times New Roman"/>
                <w:lang w:eastAsia="zh-CN"/>
              </w:rPr>
            </w:pPr>
            <w:r w:rsidRPr="007D02CE">
              <w:rPr>
                <w:rFonts w:ascii="Times New Roman" w:eastAsiaTheme="minorEastAsia" w:hAnsi="Times New Roman"/>
                <w:lang w:eastAsia="zh-CN"/>
              </w:rPr>
              <w:t>In 5.9.1.1, change “System Information provides also an information” to “System Information may provide also information”.</w:t>
            </w:r>
          </w:p>
          <w:p w14:paraId="3497C3D1" w14:textId="77777777" w:rsidR="00D07B57" w:rsidRPr="007D02CE" w:rsidRDefault="00D07B57" w:rsidP="00D07B57">
            <w:pPr>
              <w:pStyle w:val="CRCoverPage"/>
              <w:spacing w:after="0"/>
              <w:ind w:left="100"/>
              <w:jc w:val="both"/>
              <w:rPr>
                <w:rFonts w:ascii="Times New Roman" w:eastAsiaTheme="minorEastAsia" w:hAnsi="Times New Roman"/>
                <w:noProof/>
                <w:lang w:eastAsia="zh-CN"/>
              </w:rPr>
            </w:pPr>
            <w:r w:rsidRPr="007D02CE">
              <w:rPr>
                <w:rFonts w:ascii="Times New Roman" w:eastAsiaTheme="minorEastAsia" w:hAnsi="Times New Roman"/>
                <w:noProof/>
                <w:lang w:eastAsia="zh-CN"/>
              </w:rPr>
              <w:t>Change 4:</w:t>
            </w:r>
          </w:p>
          <w:p w14:paraId="3D400730" w14:textId="77777777" w:rsidR="00D07B57" w:rsidRPr="007D02CE" w:rsidRDefault="00D07B57" w:rsidP="00D07B57">
            <w:pPr>
              <w:pStyle w:val="CRCoverPage"/>
              <w:spacing w:after="0"/>
              <w:ind w:left="100"/>
              <w:jc w:val="both"/>
              <w:rPr>
                <w:rFonts w:ascii="Times New Roman" w:eastAsiaTheme="minorEastAsia" w:hAnsi="Times New Roman"/>
                <w:noProof/>
                <w:lang w:eastAsia="zh-CN"/>
              </w:rPr>
            </w:pPr>
            <w:r w:rsidRPr="007D02CE">
              <w:rPr>
                <w:rFonts w:ascii="Times New Roman" w:eastAsiaTheme="minorEastAsia" w:hAnsi="Times New Roman"/>
                <w:noProof/>
                <w:lang w:eastAsia="zh-CN"/>
              </w:rPr>
              <w:t>capture the agreed changes in RAN2#119bis-e meeting.</w:t>
            </w:r>
          </w:p>
          <w:p w14:paraId="3DE7E78F" w14:textId="77777777" w:rsidR="00D07B57" w:rsidRDefault="00D07B57" w:rsidP="00D00974">
            <w:pPr>
              <w:spacing w:after="0"/>
              <w:rPr>
                <w:rFonts w:ascii="Arial" w:hAnsi="Arial"/>
                <w:lang w:eastAsia="zh-CN"/>
              </w:rPr>
            </w:pPr>
          </w:p>
          <w:p w14:paraId="2051CB46" w14:textId="6B960284" w:rsidR="00D00974" w:rsidRPr="00B901E9" w:rsidRDefault="00D00974" w:rsidP="00D00974">
            <w:pPr>
              <w:spacing w:after="0"/>
              <w:jc w:val="both"/>
              <w:rPr>
                <w:b/>
                <w:sz w:val="22"/>
                <w:lang w:eastAsia="zh-CN"/>
              </w:rPr>
            </w:pPr>
            <w:r w:rsidRPr="00B901E9">
              <w:rPr>
                <w:rFonts w:hint="eastAsia"/>
                <w:b/>
                <w:sz w:val="22"/>
                <w:lang w:eastAsia="zh-CN"/>
              </w:rPr>
              <w:lastRenderedPageBreak/>
              <w:t>C</w:t>
            </w:r>
            <w:r w:rsidRPr="00B901E9">
              <w:rPr>
                <w:b/>
                <w:sz w:val="22"/>
                <w:lang w:eastAsia="zh-CN"/>
              </w:rPr>
              <w:t>hanges from R2-230</w:t>
            </w:r>
            <w:r>
              <w:rPr>
                <w:b/>
                <w:sz w:val="22"/>
                <w:lang w:eastAsia="zh-CN"/>
              </w:rPr>
              <w:t>7632:</w:t>
            </w:r>
          </w:p>
          <w:p w14:paraId="3C6F991D" w14:textId="77777777" w:rsidR="00D00974" w:rsidRDefault="00D00974" w:rsidP="00D00974">
            <w:pPr>
              <w:spacing w:after="0"/>
              <w:rPr>
                <w:rFonts w:ascii="Arial" w:hAnsi="Arial"/>
                <w:lang w:eastAsia="zh-CN"/>
              </w:rPr>
            </w:pPr>
          </w:p>
          <w:p w14:paraId="604B8C6B" w14:textId="77777777" w:rsidR="00D00974" w:rsidRDefault="00D00974" w:rsidP="00D00974">
            <w:pPr>
              <w:pStyle w:val="CRCoverPage"/>
              <w:numPr>
                <w:ilvl w:val="0"/>
                <w:numId w:val="20"/>
              </w:numPr>
              <w:spacing w:after="0"/>
              <w:rPr>
                <w:noProof/>
              </w:rPr>
            </w:pPr>
            <w:r>
              <w:rPr>
                <w:rFonts w:cs="Arial"/>
                <w:color w:val="000000"/>
              </w:rPr>
              <w:t xml:space="preserve">Remove </w:t>
            </w:r>
            <w:r>
              <w:rPr>
                <w:i/>
                <w:iCs/>
                <w:lang w:eastAsia="sv-SE"/>
              </w:rPr>
              <w:t>pdsch-TimeDomainResourceAllocationList-r17</w:t>
            </w:r>
            <w:r>
              <w:rPr>
                <w:rFonts w:cs="Arial"/>
                <w:color w:val="000000"/>
              </w:rPr>
              <w:t xml:space="preserve"> from the condition description.</w:t>
            </w:r>
          </w:p>
          <w:p w14:paraId="4D56D1F7" w14:textId="77777777" w:rsidR="00D00974" w:rsidRDefault="00D00974" w:rsidP="00D00974">
            <w:pPr>
              <w:pStyle w:val="CRCoverPage"/>
              <w:numPr>
                <w:ilvl w:val="0"/>
                <w:numId w:val="20"/>
              </w:numPr>
              <w:spacing w:after="0"/>
              <w:rPr>
                <w:noProof/>
              </w:rPr>
            </w:pPr>
            <w:r>
              <w:rPr>
                <w:rFonts w:cs="Arial"/>
                <w:color w:val="000000"/>
              </w:rPr>
              <w:t>Update condition name to avoid confusion.</w:t>
            </w:r>
          </w:p>
          <w:p w14:paraId="12FC1FA7" w14:textId="77777777" w:rsidR="00D00974" w:rsidRPr="00D00974" w:rsidRDefault="00D00974" w:rsidP="00D00974">
            <w:pPr>
              <w:spacing w:after="0"/>
              <w:rPr>
                <w:rFonts w:ascii="Arial" w:hAnsi="Arial"/>
                <w:lang w:eastAsia="zh-CN"/>
              </w:rPr>
            </w:pPr>
          </w:p>
          <w:p w14:paraId="50731A60" w14:textId="77777777" w:rsidR="00C918F1" w:rsidRPr="00B901E9" w:rsidRDefault="00C918F1" w:rsidP="00C918F1">
            <w:pPr>
              <w:spacing w:after="0"/>
              <w:jc w:val="both"/>
              <w:rPr>
                <w:b/>
                <w:sz w:val="22"/>
                <w:lang w:eastAsia="zh-CN"/>
              </w:rPr>
            </w:pPr>
            <w:r w:rsidRPr="00B901E9">
              <w:rPr>
                <w:rFonts w:hint="eastAsia"/>
                <w:b/>
                <w:sz w:val="22"/>
                <w:lang w:eastAsia="zh-CN"/>
              </w:rPr>
              <w:t>C</w:t>
            </w:r>
            <w:r w:rsidRPr="00B901E9">
              <w:rPr>
                <w:b/>
                <w:sz w:val="22"/>
                <w:lang w:eastAsia="zh-CN"/>
              </w:rPr>
              <w:t>hanges from R2-230</w:t>
            </w:r>
            <w:r>
              <w:rPr>
                <w:b/>
                <w:sz w:val="22"/>
                <w:lang w:eastAsia="zh-CN"/>
              </w:rPr>
              <w:t>7925:</w:t>
            </w:r>
          </w:p>
          <w:p w14:paraId="368BD47F" w14:textId="77777777" w:rsidR="00C918F1" w:rsidRDefault="00C918F1" w:rsidP="00C918F1">
            <w:pPr>
              <w:pStyle w:val="CRCoverPage"/>
              <w:numPr>
                <w:ilvl w:val="0"/>
                <w:numId w:val="21"/>
              </w:numPr>
              <w:spacing w:after="0"/>
              <w:rPr>
                <w:noProof/>
                <w:lang w:eastAsia="ko-KR"/>
              </w:rPr>
            </w:pPr>
            <w:r>
              <w:rPr>
                <w:noProof/>
                <w:lang w:eastAsia="ko-KR"/>
              </w:rPr>
              <w:t>Remove SRB for conditional codes (</w:t>
            </w:r>
            <w:r>
              <w:rPr>
                <w:i/>
                <w:noProof/>
                <w:lang w:eastAsia="ko-KR"/>
              </w:rPr>
              <w:t>Setup</w:t>
            </w:r>
            <w:r>
              <w:rPr>
                <w:noProof/>
                <w:lang w:eastAsia="ko-KR"/>
              </w:rPr>
              <w:t xml:space="preserve"> and </w:t>
            </w:r>
            <w:r>
              <w:rPr>
                <w:i/>
                <w:noProof/>
                <w:lang w:eastAsia="ko-KR"/>
              </w:rPr>
              <w:t>Setup1</w:t>
            </w:r>
            <w:r>
              <w:rPr>
                <w:noProof/>
                <w:lang w:eastAsia="ko-KR"/>
              </w:rPr>
              <w:t>)</w:t>
            </w:r>
          </w:p>
          <w:p w14:paraId="6D571831" w14:textId="77777777" w:rsidR="00D00974" w:rsidRPr="00C918F1" w:rsidRDefault="00D00974" w:rsidP="00D00974">
            <w:pPr>
              <w:spacing w:after="0"/>
              <w:rPr>
                <w:rFonts w:ascii="Arial" w:hAnsi="Arial"/>
                <w:lang w:eastAsia="zh-CN"/>
              </w:rPr>
            </w:pPr>
          </w:p>
          <w:p w14:paraId="104F73CE" w14:textId="77777777" w:rsidR="00E86A14" w:rsidRDefault="00E86A14">
            <w:pPr>
              <w:spacing w:after="0"/>
              <w:ind w:left="100"/>
              <w:rPr>
                <w:rFonts w:ascii="Arial" w:hAnsi="Arial"/>
              </w:rPr>
            </w:pPr>
          </w:p>
          <w:p w14:paraId="531A53EA" w14:textId="77777777" w:rsidR="00E86A14" w:rsidRDefault="00D40F86">
            <w:pPr>
              <w:spacing w:after="0"/>
              <w:ind w:left="100"/>
              <w:rPr>
                <w:rFonts w:ascii="Arial" w:hAnsi="Arial"/>
                <w:b/>
              </w:rPr>
            </w:pPr>
            <w:r>
              <w:rPr>
                <w:rFonts w:ascii="Arial" w:hAnsi="Arial"/>
                <w:b/>
              </w:rPr>
              <w:t>I</w:t>
            </w:r>
            <w:r>
              <w:rPr>
                <w:rFonts w:ascii="Arial" w:hAnsi="Arial" w:hint="eastAsia"/>
                <w:b/>
              </w:rPr>
              <w:t>mpact analysis</w:t>
            </w:r>
          </w:p>
          <w:p w14:paraId="34122D0C" w14:textId="77777777" w:rsidR="00E86A14" w:rsidRDefault="00D40F86">
            <w:pPr>
              <w:spacing w:after="0"/>
              <w:ind w:left="100"/>
              <w:rPr>
                <w:rFonts w:ascii="Arial" w:hAnsi="Arial"/>
                <w:u w:val="single"/>
                <w:lang w:eastAsia="zh-CN"/>
              </w:rPr>
            </w:pPr>
            <w:r>
              <w:rPr>
                <w:rFonts w:ascii="Arial" w:hAnsi="Arial" w:hint="eastAsia"/>
                <w:u w:val="single"/>
                <w:lang w:eastAsia="zh-CN"/>
              </w:rPr>
              <w:t>I</w:t>
            </w:r>
            <w:r>
              <w:rPr>
                <w:rFonts w:ascii="Arial" w:hAnsi="Arial"/>
                <w:u w:val="single"/>
                <w:lang w:eastAsia="zh-CN"/>
              </w:rPr>
              <w:t>mpacted 5G architecture options:</w:t>
            </w:r>
          </w:p>
          <w:p w14:paraId="3856F48F" w14:textId="77777777" w:rsidR="00E86A14" w:rsidRDefault="00D40F86">
            <w:pPr>
              <w:spacing w:after="0"/>
              <w:ind w:left="100"/>
              <w:rPr>
                <w:rFonts w:ascii="Arial" w:hAnsi="Arial"/>
                <w:lang w:eastAsia="zh-CN"/>
              </w:rPr>
            </w:pPr>
            <w:r>
              <w:rPr>
                <w:rFonts w:ascii="Arial" w:hAnsi="Arial"/>
                <w:lang w:eastAsia="zh-CN"/>
              </w:rPr>
              <w:t>NR SA, NE-DC, NR-DC</w:t>
            </w:r>
          </w:p>
          <w:p w14:paraId="7AF0EB8F" w14:textId="77777777" w:rsidR="00E86A14" w:rsidRDefault="00E86A14">
            <w:pPr>
              <w:spacing w:after="0"/>
              <w:ind w:left="102"/>
              <w:rPr>
                <w:rFonts w:ascii="Arial" w:hAnsi="Arial"/>
                <w:u w:val="single"/>
              </w:rPr>
            </w:pPr>
          </w:p>
          <w:p w14:paraId="0789D672" w14:textId="77777777" w:rsidR="00E86A14" w:rsidRDefault="00D40F86">
            <w:pPr>
              <w:spacing w:after="0"/>
              <w:ind w:left="102"/>
              <w:rPr>
                <w:rFonts w:ascii="Arial" w:hAnsi="Arial"/>
                <w:u w:val="single"/>
              </w:rPr>
            </w:pPr>
            <w:r>
              <w:rPr>
                <w:rFonts w:ascii="Arial" w:hAnsi="Arial"/>
                <w:u w:val="single"/>
              </w:rPr>
              <w:t>I</w:t>
            </w:r>
            <w:r>
              <w:rPr>
                <w:rFonts w:ascii="Arial" w:hAnsi="Arial" w:hint="eastAsia"/>
                <w:u w:val="single"/>
              </w:rPr>
              <w:t>mpacted functionality:</w:t>
            </w:r>
          </w:p>
          <w:p w14:paraId="4DF492E1" w14:textId="77777777" w:rsidR="00E86A14" w:rsidRDefault="00D40F86">
            <w:pPr>
              <w:ind w:left="102"/>
              <w:rPr>
                <w:rFonts w:ascii="Arial" w:hAnsi="Arial"/>
              </w:rPr>
            </w:pPr>
            <w:r>
              <w:rPr>
                <w:rFonts w:ascii="Arial" w:hAnsi="Arial"/>
                <w:lang w:eastAsia="zh-CN"/>
              </w:rPr>
              <w:t xml:space="preserve">MBS </w:t>
            </w:r>
          </w:p>
          <w:p w14:paraId="3AB395CF" w14:textId="77777777" w:rsidR="00E86A14" w:rsidRDefault="00D40F86">
            <w:pPr>
              <w:spacing w:after="0"/>
              <w:ind w:left="102"/>
              <w:rPr>
                <w:rFonts w:ascii="Arial" w:hAnsi="Arial"/>
                <w:u w:val="single"/>
              </w:rPr>
            </w:pPr>
            <w:bookmarkStart w:id="7" w:name="OLE_LINK7"/>
            <w:bookmarkStart w:id="8" w:name="OLE_LINK8"/>
            <w:r>
              <w:rPr>
                <w:rFonts w:ascii="Arial" w:hAnsi="Arial"/>
                <w:u w:val="single"/>
              </w:rPr>
              <w:t xml:space="preserve">Inter-operability: </w:t>
            </w:r>
          </w:p>
          <w:bookmarkEnd w:id="7"/>
          <w:bookmarkEnd w:id="8"/>
          <w:p w14:paraId="1686F866" w14:textId="4496D3E3" w:rsidR="00E86A14" w:rsidRDefault="00D40F86">
            <w:pPr>
              <w:spacing w:after="180"/>
              <w:ind w:left="102"/>
              <w:rPr>
                <w:rFonts w:ascii="Arial" w:hAnsi="Arial"/>
                <w:lang w:eastAsia="zh-CN"/>
              </w:rPr>
            </w:pPr>
            <w:r>
              <w:rPr>
                <w:rFonts w:ascii="Arial" w:hAnsi="Arial"/>
                <w:lang w:eastAsia="zh-CN"/>
              </w:rPr>
              <w:t xml:space="preserve">1. If the network is implemented according to the CR and the UE is not, </w:t>
            </w:r>
            <w:r w:rsidR="00072658">
              <w:rPr>
                <w:rFonts w:ascii="Arial" w:hAnsi="Arial"/>
                <w:lang w:eastAsia="zh-CN"/>
              </w:rPr>
              <w:t xml:space="preserve">the UE may </w:t>
            </w:r>
            <w:r w:rsidR="00072658" w:rsidRPr="00802A41">
              <w:rPr>
                <w:rFonts w:ascii="Arial" w:hAnsi="Arial"/>
                <w:lang w:eastAsia="zh-CN"/>
              </w:rPr>
              <w:t xml:space="preserve">incorrectly interpret </w:t>
            </w:r>
            <w:r w:rsidR="00072658">
              <w:rPr>
                <w:rFonts w:ascii="Arial" w:hAnsi="Arial"/>
                <w:lang w:eastAsia="zh-CN"/>
              </w:rPr>
              <w:t>the network’s configuration</w:t>
            </w:r>
            <w:r w:rsidR="00072658" w:rsidRPr="00802A41">
              <w:rPr>
                <w:rFonts w:ascii="Arial" w:hAnsi="Arial"/>
                <w:lang w:eastAsia="zh-CN"/>
              </w:rPr>
              <w:t xml:space="preserve"> in some cases</w:t>
            </w:r>
            <w:r>
              <w:rPr>
                <w:rFonts w:ascii="Arial" w:hAnsi="Arial" w:hint="eastAsia"/>
                <w:lang w:eastAsia="zh-CN"/>
              </w:rPr>
              <w:t>.</w:t>
            </w:r>
          </w:p>
          <w:p w14:paraId="52F41E7F" w14:textId="224671D9" w:rsidR="00E86A14" w:rsidRDefault="00D40F86">
            <w:pPr>
              <w:spacing w:after="0"/>
              <w:ind w:left="100"/>
              <w:rPr>
                <w:rFonts w:ascii="Arial" w:hAnsi="Arial"/>
              </w:rPr>
            </w:pPr>
            <w:r>
              <w:rPr>
                <w:rFonts w:ascii="Arial" w:hAnsi="Arial"/>
                <w:lang w:eastAsia="zh-CN"/>
              </w:rPr>
              <w:t xml:space="preserve">2. If the UE is </w:t>
            </w:r>
            <w:r>
              <w:rPr>
                <w:rFonts w:ascii="Arial" w:hAnsi="Arial"/>
                <w:kern w:val="2"/>
                <w:lang w:eastAsia="zh-CN"/>
              </w:rPr>
              <w:t>implemented</w:t>
            </w:r>
            <w:r>
              <w:rPr>
                <w:rFonts w:ascii="Arial" w:hAnsi="Arial"/>
                <w:lang w:eastAsia="zh-CN"/>
              </w:rPr>
              <w:t xml:space="preserve"> according to the CR and the network is not, </w:t>
            </w:r>
            <w:r w:rsidR="00072658">
              <w:rPr>
                <w:rFonts w:ascii="Arial" w:hAnsi="Arial"/>
                <w:lang w:eastAsia="zh-CN"/>
              </w:rPr>
              <w:t xml:space="preserve">the UE may </w:t>
            </w:r>
            <w:r w:rsidR="00072658" w:rsidRPr="00802A41">
              <w:rPr>
                <w:rFonts w:ascii="Arial" w:hAnsi="Arial"/>
                <w:lang w:eastAsia="zh-CN"/>
              </w:rPr>
              <w:t xml:space="preserve">incorrectly interpret </w:t>
            </w:r>
            <w:r w:rsidR="00072658">
              <w:rPr>
                <w:rFonts w:ascii="Arial" w:hAnsi="Arial"/>
                <w:lang w:eastAsia="zh-CN"/>
              </w:rPr>
              <w:t>the network’s configuration</w:t>
            </w:r>
            <w:r w:rsidR="00072658" w:rsidRPr="00802A41">
              <w:rPr>
                <w:rFonts w:ascii="Arial" w:hAnsi="Arial"/>
                <w:lang w:eastAsia="zh-CN"/>
              </w:rPr>
              <w:t xml:space="preserve"> in some cases</w:t>
            </w:r>
            <w:r w:rsidR="00072658">
              <w:rPr>
                <w:rFonts w:ascii="Arial" w:hAnsi="Arial" w:hint="eastAsia"/>
                <w:lang w:eastAsia="zh-CN"/>
              </w:rPr>
              <w:t>.</w:t>
            </w:r>
          </w:p>
          <w:p w14:paraId="7A42C5E0" w14:textId="77777777" w:rsidR="00E86A14" w:rsidRDefault="00E86A14">
            <w:pPr>
              <w:ind w:left="102"/>
              <w:rPr>
                <w:rFonts w:ascii="Arial" w:hAnsi="Arial"/>
                <w:lang w:eastAsia="zh-CN"/>
              </w:rPr>
            </w:pPr>
          </w:p>
        </w:tc>
      </w:tr>
      <w:bookmarkEnd w:id="6"/>
      <w:tr w:rsidR="00E86A14" w14:paraId="5E874D1E" w14:textId="77777777">
        <w:tc>
          <w:tcPr>
            <w:tcW w:w="2368" w:type="dxa"/>
            <w:tcBorders>
              <w:left w:val="single" w:sz="4" w:space="0" w:color="auto"/>
            </w:tcBorders>
          </w:tcPr>
          <w:p w14:paraId="27B98D60" w14:textId="77777777" w:rsidR="00E86A14" w:rsidRDefault="00E86A14">
            <w:pPr>
              <w:spacing w:after="0"/>
              <w:rPr>
                <w:rFonts w:ascii="Arial" w:hAnsi="Arial"/>
                <w:b/>
                <w:i/>
                <w:sz w:val="8"/>
                <w:szCs w:val="8"/>
              </w:rPr>
            </w:pPr>
          </w:p>
        </w:tc>
        <w:tc>
          <w:tcPr>
            <w:tcW w:w="7371" w:type="dxa"/>
            <w:gridSpan w:val="14"/>
            <w:tcBorders>
              <w:right w:val="single" w:sz="4" w:space="0" w:color="auto"/>
            </w:tcBorders>
          </w:tcPr>
          <w:p w14:paraId="14716DA0" w14:textId="77777777" w:rsidR="00E86A14" w:rsidRDefault="00E86A14">
            <w:pPr>
              <w:spacing w:after="0"/>
              <w:rPr>
                <w:rFonts w:ascii="Arial" w:hAnsi="Arial"/>
                <w:sz w:val="8"/>
                <w:szCs w:val="8"/>
              </w:rPr>
            </w:pPr>
          </w:p>
        </w:tc>
      </w:tr>
      <w:tr w:rsidR="00E86A14" w14:paraId="0A755ABA" w14:textId="77777777">
        <w:tc>
          <w:tcPr>
            <w:tcW w:w="2368" w:type="dxa"/>
            <w:tcBorders>
              <w:left w:val="single" w:sz="4" w:space="0" w:color="auto"/>
              <w:bottom w:val="single" w:sz="4" w:space="0" w:color="auto"/>
            </w:tcBorders>
          </w:tcPr>
          <w:p w14:paraId="07A6685F" w14:textId="77777777" w:rsidR="00E86A14" w:rsidRDefault="00D40F86">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14:paraId="69DE266F" w14:textId="5A77145A" w:rsidR="00072658" w:rsidRDefault="00A76D9E" w:rsidP="00A76D9E">
            <w:pPr>
              <w:spacing w:after="0"/>
              <w:jc w:val="both"/>
              <w:rPr>
                <w:lang w:eastAsia="zh-CN"/>
              </w:rPr>
            </w:pPr>
            <w:r>
              <w:rPr>
                <w:rFonts w:hint="eastAsia"/>
                <w:lang w:eastAsia="zh-CN"/>
              </w:rPr>
              <w:t>T</w:t>
            </w:r>
            <w:r>
              <w:rPr>
                <w:lang w:eastAsia="zh-CN"/>
              </w:rPr>
              <w:t xml:space="preserve">here will be errors and ambiguity in RRC specs. </w:t>
            </w:r>
          </w:p>
        </w:tc>
      </w:tr>
      <w:tr w:rsidR="00E86A14" w14:paraId="1DE7BB3C" w14:textId="77777777">
        <w:tc>
          <w:tcPr>
            <w:tcW w:w="2793" w:type="dxa"/>
            <w:gridSpan w:val="4"/>
          </w:tcPr>
          <w:p w14:paraId="53264259" w14:textId="77777777" w:rsidR="00E86A14" w:rsidRDefault="00E86A14">
            <w:pPr>
              <w:spacing w:after="0"/>
              <w:rPr>
                <w:rFonts w:ascii="Arial" w:hAnsi="Arial"/>
                <w:b/>
                <w:i/>
                <w:sz w:val="8"/>
                <w:szCs w:val="8"/>
              </w:rPr>
            </w:pPr>
          </w:p>
        </w:tc>
        <w:tc>
          <w:tcPr>
            <w:tcW w:w="6946" w:type="dxa"/>
            <w:gridSpan w:val="11"/>
          </w:tcPr>
          <w:p w14:paraId="7DCC33AF" w14:textId="77777777" w:rsidR="00E86A14" w:rsidRDefault="00E86A14">
            <w:pPr>
              <w:spacing w:after="0"/>
              <w:rPr>
                <w:rFonts w:ascii="Arial" w:hAnsi="Arial"/>
                <w:sz w:val="8"/>
                <w:szCs w:val="8"/>
              </w:rPr>
            </w:pPr>
          </w:p>
        </w:tc>
      </w:tr>
      <w:tr w:rsidR="00E86A14" w14:paraId="2C8BB260" w14:textId="77777777">
        <w:tc>
          <w:tcPr>
            <w:tcW w:w="2694" w:type="dxa"/>
            <w:gridSpan w:val="2"/>
            <w:tcBorders>
              <w:top w:val="single" w:sz="4" w:space="0" w:color="auto"/>
              <w:left w:val="single" w:sz="4" w:space="0" w:color="auto"/>
            </w:tcBorders>
          </w:tcPr>
          <w:p w14:paraId="5E06AD9C" w14:textId="77777777" w:rsidR="00E86A14" w:rsidRDefault="00D40F86">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14:paraId="413F1815" w14:textId="798BB90B" w:rsidR="00E86A14" w:rsidRDefault="00A76D9E" w:rsidP="00A82BA6">
            <w:pPr>
              <w:spacing w:before="20" w:after="20"/>
              <w:ind w:left="102"/>
              <w:rPr>
                <w:rFonts w:ascii="Arial" w:hAnsi="Arial"/>
              </w:rPr>
            </w:pPr>
            <w:r>
              <w:rPr>
                <w:rFonts w:ascii="Arial" w:hAnsi="Arial"/>
              </w:rPr>
              <w:t xml:space="preserve">5.2.2.1, 5.3.5.6.1, 5.3.5.6.6, 5.9.1.1, </w:t>
            </w:r>
            <w:r w:rsidR="00D40F86">
              <w:rPr>
                <w:rFonts w:ascii="Arial" w:hAnsi="Arial"/>
              </w:rPr>
              <w:t xml:space="preserve">5.9.2.4, </w:t>
            </w:r>
            <w:r>
              <w:rPr>
                <w:rFonts w:ascii="Arial" w:hAnsi="Arial"/>
              </w:rPr>
              <w:t xml:space="preserve">6.2.2, </w:t>
            </w:r>
            <w:r w:rsidR="00D40F86">
              <w:rPr>
                <w:rFonts w:ascii="Arial" w:hAnsi="Arial"/>
              </w:rPr>
              <w:t>6.3.2 and 6.3.6</w:t>
            </w:r>
          </w:p>
        </w:tc>
      </w:tr>
      <w:tr w:rsidR="00E86A14" w14:paraId="53E04328" w14:textId="77777777">
        <w:tc>
          <w:tcPr>
            <w:tcW w:w="2694" w:type="dxa"/>
            <w:gridSpan w:val="2"/>
            <w:tcBorders>
              <w:left w:val="single" w:sz="4" w:space="0" w:color="auto"/>
            </w:tcBorders>
          </w:tcPr>
          <w:p w14:paraId="0646D110" w14:textId="77777777" w:rsidR="00E86A14" w:rsidRDefault="00E86A14">
            <w:pPr>
              <w:spacing w:after="0"/>
              <w:rPr>
                <w:rFonts w:ascii="Arial" w:hAnsi="Arial"/>
                <w:b/>
                <w:i/>
                <w:sz w:val="8"/>
                <w:szCs w:val="8"/>
              </w:rPr>
            </w:pPr>
          </w:p>
        </w:tc>
        <w:tc>
          <w:tcPr>
            <w:tcW w:w="7045" w:type="dxa"/>
            <w:gridSpan w:val="13"/>
            <w:tcBorders>
              <w:right w:val="single" w:sz="4" w:space="0" w:color="auto"/>
            </w:tcBorders>
          </w:tcPr>
          <w:p w14:paraId="65CF1187" w14:textId="77777777" w:rsidR="00E86A14" w:rsidRDefault="00E86A14">
            <w:pPr>
              <w:spacing w:after="0"/>
              <w:rPr>
                <w:rFonts w:ascii="Arial" w:hAnsi="Arial"/>
                <w:sz w:val="8"/>
                <w:szCs w:val="8"/>
              </w:rPr>
            </w:pPr>
          </w:p>
        </w:tc>
      </w:tr>
      <w:tr w:rsidR="00E86A14" w14:paraId="110BD9F2" w14:textId="77777777">
        <w:tc>
          <w:tcPr>
            <w:tcW w:w="2694" w:type="dxa"/>
            <w:gridSpan w:val="2"/>
            <w:tcBorders>
              <w:left w:val="single" w:sz="4" w:space="0" w:color="auto"/>
            </w:tcBorders>
          </w:tcPr>
          <w:p w14:paraId="5D7D2A93" w14:textId="77777777" w:rsidR="00E86A14" w:rsidRDefault="00E86A14">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25D72976" w14:textId="77777777" w:rsidR="00E86A14" w:rsidRDefault="00D40F86">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5E6876" w14:textId="77777777" w:rsidR="00E86A14" w:rsidRDefault="00D40F86">
            <w:pPr>
              <w:spacing w:after="0"/>
              <w:jc w:val="center"/>
              <w:rPr>
                <w:rFonts w:ascii="Arial" w:hAnsi="Arial"/>
                <w:b/>
                <w:caps/>
              </w:rPr>
            </w:pPr>
            <w:r>
              <w:rPr>
                <w:rFonts w:ascii="Arial" w:hAnsi="Arial"/>
                <w:b/>
                <w:caps/>
              </w:rPr>
              <w:t>N</w:t>
            </w:r>
          </w:p>
        </w:tc>
        <w:tc>
          <w:tcPr>
            <w:tcW w:w="2977" w:type="dxa"/>
            <w:gridSpan w:val="5"/>
          </w:tcPr>
          <w:p w14:paraId="22DA537B" w14:textId="77777777" w:rsidR="00E86A14" w:rsidRDefault="00E86A14">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2CC15CA4" w14:textId="77777777" w:rsidR="00E86A14" w:rsidRDefault="00E86A14">
            <w:pPr>
              <w:spacing w:after="0"/>
              <w:ind w:left="99"/>
              <w:rPr>
                <w:rFonts w:ascii="Arial" w:hAnsi="Arial"/>
              </w:rPr>
            </w:pPr>
          </w:p>
        </w:tc>
      </w:tr>
      <w:tr w:rsidR="00E86A14" w14:paraId="0CCA74C8" w14:textId="77777777">
        <w:tc>
          <w:tcPr>
            <w:tcW w:w="2694" w:type="dxa"/>
            <w:gridSpan w:val="2"/>
            <w:tcBorders>
              <w:left w:val="single" w:sz="4" w:space="0" w:color="auto"/>
            </w:tcBorders>
          </w:tcPr>
          <w:p w14:paraId="0EB4CEA4" w14:textId="77777777" w:rsidR="00E86A14" w:rsidRDefault="00D40F86">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4968261F" w14:textId="77777777" w:rsidR="00E86A14" w:rsidRDefault="00E86A14">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B441C" w14:textId="77777777" w:rsidR="00E86A14" w:rsidRDefault="00D40F86">
            <w:pPr>
              <w:spacing w:after="0"/>
              <w:jc w:val="center"/>
              <w:rPr>
                <w:rFonts w:ascii="Arial" w:hAnsi="Arial"/>
                <w:b/>
                <w:caps/>
              </w:rPr>
            </w:pPr>
            <w:r>
              <w:rPr>
                <w:rFonts w:ascii="Arial" w:hAnsi="Arial"/>
                <w:b/>
                <w:caps/>
              </w:rPr>
              <w:t>x</w:t>
            </w:r>
          </w:p>
        </w:tc>
        <w:tc>
          <w:tcPr>
            <w:tcW w:w="2977" w:type="dxa"/>
            <w:gridSpan w:val="5"/>
          </w:tcPr>
          <w:p w14:paraId="68C0BFA2" w14:textId="77777777" w:rsidR="00E86A14" w:rsidRDefault="00D40F86">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4584A569" w14:textId="77777777" w:rsidR="00E86A14" w:rsidRDefault="00D40F86">
            <w:pPr>
              <w:spacing w:after="0"/>
              <w:ind w:left="99"/>
              <w:rPr>
                <w:rFonts w:ascii="Arial" w:hAnsi="Arial"/>
              </w:rPr>
            </w:pPr>
            <w:r>
              <w:rPr>
                <w:rFonts w:ascii="Arial" w:hAnsi="Arial"/>
              </w:rPr>
              <w:t xml:space="preserve">TS/TR ... CR .. </w:t>
            </w:r>
          </w:p>
        </w:tc>
      </w:tr>
      <w:tr w:rsidR="00E86A14" w14:paraId="15809153" w14:textId="77777777">
        <w:tc>
          <w:tcPr>
            <w:tcW w:w="2694" w:type="dxa"/>
            <w:gridSpan w:val="2"/>
            <w:tcBorders>
              <w:left w:val="single" w:sz="4" w:space="0" w:color="auto"/>
            </w:tcBorders>
          </w:tcPr>
          <w:p w14:paraId="4DEEC2A5" w14:textId="77777777" w:rsidR="00E86A14" w:rsidRDefault="00D40F86">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5BAE114D" w14:textId="77777777" w:rsidR="00E86A14" w:rsidRDefault="00E86A14">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A9D40" w14:textId="77777777" w:rsidR="00E86A14" w:rsidRDefault="00D40F86">
            <w:pPr>
              <w:spacing w:after="0"/>
              <w:jc w:val="center"/>
              <w:rPr>
                <w:rFonts w:ascii="Arial" w:hAnsi="Arial"/>
                <w:b/>
                <w:caps/>
              </w:rPr>
            </w:pPr>
            <w:r>
              <w:rPr>
                <w:rFonts w:ascii="Arial" w:hAnsi="Arial"/>
                <w:b/>
                <w:caps/>
              </w:rPr>
              <w:t>x</w:t>
            </w:r>
          </w:p>
        </w:tc>
        <w:tc>
          <w:tcPr>
            <w:tcW w:w="2977" w:type="dxa"/>
            <w:gridSpan w:val="5"/>
          </w:tcPr>
          <w:p w14:paraId="40CF77C4" w14:textId="77777777" w:rsidR="00E86A14" w:rsidRDefault="00D40F86">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72327A09" w14:textId="77777777" w:rsidR="00E86A14" w:rsidRDefault="00D40F86">
            <w:pPr>
              <w:spacing w:after="0"/>
              <w:ind w:left="99"/>
              <w:rPr>
                <w:rFonts w:ascii="Arial" w:hAnsi="Arial"/>
              </w:rPr>
            </w:pPr>
            <w:r>
              <w:rPr>
                <w:rFonts w:ascii="Arial" w:hAnsi="Arial"/>
              </w:rPr>
              <w:t xml:space="preserve">TS/TR ... CR ... </w:t>
            </w:r>
          </w:p>
        </w:tc>
      </w:tr>
      <w:tr w:rsidR="00E86A14" w14:paraId="4CE5120D" w14:textId="77777777">
        <w:tc>
          <w:tcPr>
            <w:tcW w:w="2694" w:type="dxa"/>
            <w:gridSpan w:val="2"/>
            <w:tcBorders>
              <w:left w:val="single" w:sz="4" w:space="0" w:color="auto"/>
            </w:tcBorders>
          </w:tcPr>
          <w:p w14:paraId="0053DFEB" w14:textId="77777777" w:rsidR="00E86A14" w:rsidRDefault="00D40F86">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CC1E7C7" w14:textId="77777777" w:rsidR="00E86A14" w:rsidRDefault="00E86A14">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599FC" w14:textId="77777777" w:rsidR="00E86A14" w:rsidRDefault="00D40F86">
            <w:pPr>
              <w:spacing w:after="0"/>
              <w:jc w:val="center"/>
              <w:rPr>
                <w:rFonts w:ascii="Arial" w:hAnsi="Arial"/>
                <w:b/>
                <w:caps/>
              </w:rPr>
            </w:pPr>
            <w:r>
              <w:rPr>
                <w:rFonts w:ascii="Arial" w:hAnsi="Arial"/>
                <w:b/>
                <w:caps/>
              </w:rPr>
              <w:t>x</w:t>
            </w:r>
          </w:p>
        </w:tc>
        <w:tc>
          <w:tcPr>
            <w:tcW w:w="2977" w:type="dxa"/>
            <w:gridSpan w:val="5"/>
          </w:tcPr>
          <w:p w14:paraId="74510E7E" w14:textId="77777777" w:rsidR="00E86A14" w:rsidRDefault="00D40F86">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64A5EF95" w14:textId="77777777" w:rsidR="00E86A14" w:rsidRDefault="00D40F86">
            <w:pPr>
              <w:spacing w:after="0"/>
              <w:ind w:left="99"/>
              <w:rPr>
                <w:rFonts w:ascii="Arial" w:hAnsi="Arial"/>
              </w:rPr>
            </w:pPr>
            <w:r>
              <w:rPr>
                <w:rFonts w:ascii="Arial" w:hAnsi="Arial"/>
              </w:rPr>
              <w:t xml:space="preserve">TS/TR ... CR ... </w:t>
            </w:r>
          </w:p>
        </w:tc>
      </w:tr>
      <w:tr w:rsidR="00E86A14" w14:paraId="1BC76EAD" w14:textId="77777777">
        <w:tc>
          <w:tcPr>
            <w:tcW w:w="2694" w:type="dxa"/>
            <w:gridSpan w:val="2"/>
            <w:tcBorders>
              <w:left w:val="single" w:sz="4" w:space="0" w:color="auto"/>
            </w:tcBorders>
          </w:tcPr>
          <w:p w14:paraId="0AF25E48" w14:textId="77777777" w:rsidR="00E86A14" w:rsidRDefault="00E86A14">
            <w:pPr>
              <w:spacing w:after="0"/>
              <w:rPr>
                <w:rFonts w:ascii="Arial" w:hAnsi="Arial"/>
                <w:b/>
                <w:i/>
              </w:rPr>
            </w:pPr>
          </w:p>
        </w:tc>
        <w:tc>
          <w:tcPr>
            <w:tcW w:w="7045" w:type="dxa"/>
            <w:gridSpan w:val="13"/>
            <w:tcBorders>
              <w:right w:val="single" w:sz="4" w:space="0" w:color="auto"/>
            </w:tcBorders>
          </w:tcPr>
          <w:p w14:paraId="0F17B6AB" w14:textId="77777777" w:rsidR="00E86A14" w:rsidRDefault="00E86A14">
            <w:pPr>
              <w:spacing w:after="0"/>
              <w:rPr>
                <w:rFonts w:ascii="Arial" w:hAnsi="Arial"/>
              </w:rPr>
            </w:pPr>
          </w:p>
        </w:tc>
      </w:tr>
      <w:tr w:rsidR="00E86A14" w14:paraId="7E4CC3AD" w14:textId="77777777">
        <w:tc>
          <w:tcPr>
            <w:tcW w:w="2694" w:type="dxa"/>
            <w:gridSpan w:val="2"/>
            <w:tcBorders>
              <w:left w:val="single" w:sz="4" w:space="0" w:color="auto"/>
              <w:bottom w:val="single" w:sz="4" w:space="0" w:color="auto"/>
            </w:tcBorders>
          </w:tcPr>
          <w:p w14:paraId="4CEDB14C" w14:textId="77777777" w:rsidR="00E86A14" w:rsidRDefault="00D40F86">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55B79144" w14:textId="77777777" w:rsidR="00E86A14" w:rsidRDefault="00E86A14">
            <w:pPr>
              <w:spacing w:after="0"/>
              <w:ind w:left="100"/>
              <w:rPr>
                <w:rFonts w:ascii="Arial" w:hAnsi="Arial"/>
              </w:rPr>
            </w:pPr>
          </w:p>
        </w:tc>
      </w:tr>
      <w:tr w:rsidR="00E86A14" w14:paraId="1EED2A2A" w14:textId="77777777">
        <w:tc>
          <w:tcPr>
            <w:tcW w:w="2694" w:type="dxa"/>
            <w:gridSpan w:val="2"/>
            <w:tcBorders>
              <w:top w:val="single" w:sz="4" w:space="0" w:color="auto"/>
              <w:bottom w:val="single" w:sz="4" w:space="0" w:color="auto"/>
            </w:tcBorders>
          </w:tcPr>
          <w:p w14:paraId="61FBCC37" w14:textId="77777777" w:rsidR="00E86A14" w:rsidRDefault="00E86A14">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13D64A4D" w14:textId="77777777" w:rsidR="00E86A14" w:rsidRDefault="00E86A14">
            <w:pPr>
              <w:spacing w:after="0"/>
              <w:ind w:left="100"/>
              <w:rPr>
                <w:rFonts w:ascii="Arial" w:hAnsi="Arial"/>
                <w:sz w:val="8"/>
                <w:szCs w:val="8"/>
              </w:rPr>
            </w:pPr>
          </w:p>
        </w:tc>
      </w:tr>
      <w:tr w:rsidR="00E86A14" w14:paraId="58CA7DD7" w14:textId="77777777">
        <w:tc>
          <w:tcPr>
            <w:tcW w:w="2694" w:type="dxa"/>
            <w:gridSpan w:val="2"/>
            <w:tcBorders>
              <w:top w:val="single" w:sz="4" w:space="0" w:color="auto"/>
              <w:left w:val="single" w:sz="4" w:space="0" w:color="auto"/>
              <w:bottom w:val="single" w:sz="4" w:space="0" w:color="auto"/>
            </w:tcBorders>
          </w:tcPr>
          <w:p w14:paraId="0B775DF6" w14:textId="77777777" w:rsidR="00E86A14" w:rsidRDefault="00D40F86">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7D5C4B87" w14:textId="68C3044C" w:rsidR="00E86A14" w:rsidRDefault="00E86A14" w:rsidP="00CC54B4">
            <w:pPr>
              <w:spacing w:after="0"/>
              <w:ind w:left="100"/>
              <w:rPr>
                <w:rFonts w:ascii="Arial" w:hAnsi="Arial"/>
                <w:lang w:eastAsia="zh-CN"/>
              </w:rPr>
            </w:pPr>
          </w:p>
        </w:tc>
      </w:tr>
      <w:tr w:rsidR="00E86A14" w14:paraId="04254A9C" w14:textId="77777777">
        <w:tc>
          <w:tcPr>
            <w:tcW w:w="2368" w:type="dxa"/>
          </w:tcPr>
          <w:p w14:paraId="6B4A8E6C" w14:textId="77777777" w:rsidR="00E86A14" w:rsidRDefault="00E86A14">
            <w:pPr>
              <w:spacing w:after="0"/>
              <w:rPr>
                <w:rFonts w:ascii="Arial" w:hAnsi="Arial"/>
                <w:b/>
                <w:i/>
                <w:sz w:val="8"/>
                <w:szCs w:val="8"/>
              </w:rPr>
            </w:pPr>
          </w:p>
        </w:tc>
        <w:tc>
          <w:tcPr>
            <w:tcW w:w="7371" w:type="dxa"/>
            <w:gridSpan w:val="14"/>
          </w:tcPr>
          <w:p w14:paraId="2646C5F7" w14:textId="77777777" w:rsidR="00E86A14" w:rsidRDefault="00E86A14">
            <w:pPr>
              <w:spacing w:after="0"/>
              <w:rPr>
                <w:rFonts w:ascii="Arial" w:hAnsi="Arial"/>
                <w:sz w:val="8"/>
                <w:szCs w:val="8"/>
              </w:rPr>
            </w:pPr>
          </w:p>
        </w:tc>
      </w:tr>
    </w:tbl>
    <w:p w14:paraId="25ABE6CA" w14:textId="77777777" w:rsidR="00E86A14" w:rsidRDefault="00E86A14">
      <w:pPr>
        <w:spacing w:after="180"/>
        <w:sectPr w:rsidR="00E86A1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4EC19BFD" w14:textId="77777777" w:rsidR="00E86A14" w:rsidRDefault="00D40F86">
      <w:pPr>
        <w:keepNext/>
        <w:keepLines/>
        <w:spacing w:before="180" w:after="180"/>
        <w:ind w:left="1134"/>
        <w:outlineLvl w:val="1"/>
        <w:rPr>
          <w:rFonts w:ascii="Arial" w:hAnsi="Arial"/>
          <w:sz w:val="32"/>
          <w:highlight w:val="yellow"/>
        </w:rPr>
      </w:pPr>
      <w:bookmarkStart w:id="9" w:name="_Toc46509451"/>
      <w:bookmarkStart w:id="10" w:name="OLE_LINK465"/>
      <w:bookmarkStart w:id="11" w:name="_Toc12750905"/>
      <w:bookmarkStart w:id="12" w:name="_Toc29382270"/>
      <w:bookmarkStart w:id="13" w:name="_Toc37093387"/>
      <w:bookmarkStart w:id="14" w:name="OLE_LINK464"/>
      <w:r>
        <w:rPr>
          <w:rFonts w:ascii="Arial" w:hAnsi="Arial"/>
          <w:sz w:val="32"/>
          <w:highlight w:val="yellow"/>
        </w:rPr>
        <w:lastRenderedPageBreak/>
        <w:t>&lt;Start of modification&gt;</w:t>
      </w:r>
    </w:p>
    <w:p w14:paraId="4FE0C5DF" w14:textId="77777777" w:rsidR="007D02CE" w:rsidRPr="00C0503E" w:rsidRDefault="007D02CE" w:rsidP="007D02CE">
      <w:pPr>
        <w:pStyle w:val="4"/>
        <w:rPr>
          <w:rFonts w:eastAsia="MS Mincho"/>
        </w:rPr>
      </w:pPr>
      <w:bookmarkStart w:id="15" w:name="_Toc60776705"/>
      <w:bookmarkStart w:id="16" w:name="_Toc139044940"/>
      <w:r w:rsidRPr="00C0503E">
        <w:rPr>
          <w:rFonts w:eastAsia="MS Mincho"/>
        </w:rPr>
        <w:t>5.2.2.1</w:t>
      </w:r>
      <w:r w:rsidRPr="00C0503E">
        <w:rPr>
          <w:rFonts w:eastAsia="MS Mincho"/>
        </w:rPr>
        <w:tab/>
        <w:t>General UE requirements</w:t>
      </w:r>
      <w:bookmarkEnd w:id="15"/>
      <w:bookmarkEnd w:id="16"/>
    </w:p>
    <w:p w14:paraId="7D13D6BF" w14:textId="77777777" w:rsidR="007D02CE" w:rsidRPr="00C0503E" w:rsidRDefault="007D02CE" w:rsidP="007D02CE">
      <w:pPr>
        <w:pStyle w:val="TH"/>
        <w:rPr>
          <w:rFonts w:eastAsia="MS Mincho"/>
        </w:rPr>
      </w:pPr>
      <w:r w:rsidRPr="00C0503E">
        <w:rPr>
          <w:rFonts w:ascii="Times New Roman" w:hAnsi="Times New Roman"/>
          <w:noProof/>
        </w:rPr>
        <w:object w:dxaOrig="3165" w:dyaOrig="2460" w14:anchorId="2B6EAC9D">
          <v:shape id="_x0000_i1026" type="#_x0000_t75" style="width:157.8pt;height:123.6pt" o:ole="">
            <v:imagedata r:id="rId19" o:title=""/>
          </v:shape>
          <o:OLEObject Type="Embed" ProgID="Mscgen.Chart" ShapeID="_x0000_i1026" DrawAspect="Content" ObjectID="_1754466372" r:id="rId20"/>
        </w:object>
      </w:r>
    </w:p>
    <w:p w14:paraId="7D225C50" w14:textId="77777777" w:rsidR="007D02CE" w:rsidRPr="00C0503E" w:rsidRDefault="007D02CE" w:rsidP="007D02CE">
      <w:pPr>
        <w:pStyle w:val="TF"/>
      </w:pPr>
      <w:r w:rsidRPr="00C0503E">
        <w:t>Figure 5.2.2.1-1: System information acquisition</w:t>
      </w:r>
    </w:p>
    <w:p w14:paraId="2A3C5DE1" w14:textId="77777777" w:rsidR="007D02CE" w:rsidRPr="00C0503E" w:rsidRDefault="007D02CE" w:rsidP="007D02CE">
      <w:r w:rsidRPr="00C0503E">
        <w:t>The UE applies the SI acquisition procedure to acquire the AS, NAS- and positioning assistance data information. The procedure applies to UEs in RRC_IDLE, in RRC_INACTIVE and in RRC_CONNECTED.</w:t>
      </w:r>
    </w:p>
    <w:p w14:paraId="68EA3B1B" w14:textId="77777777" w:rsidR="007D02CE" w:rsidRPr="00C0503E" w:rsidRDefault="007D02CE" w:rsidP="007D02CE">
      <w:r w:rsidRPr="00C0503E">
        <w:t xml:space="preserve">The UE in RRC_IDLE and RRC_INACTIVE shall ensure having a valid version of (at least) the </w:t>
      </w:r>
      <w:r w:rsidRPr="00C0503E">
        <w:rPr>
          <w:i/>
        </w:rPr>
        <w:t>MIB</w:t>
      </w:r>
      <w:r w:rsidRPr="00C0503E">
        <w:t xml:space="preserve">, </w:t>
      </w:r>
      <w:r w:rsidRPr="00C0503E">
        <w:rPr>
          <w:i/>
        </w:rPr>
        <w:t>SIB1</w:t>
      </w:r>
      <w:r w:rsidRPr="00C0503E">
        <w:t xml:space="preserve"> through </w:t>
      </w:r>
      <w:r w:rsidRPr="00C0503E">
        <w:rPr>
          <w:i/>
        </w:rPr>
        <w:t>SIB4,</w:t>
      </w:r>
      <w:r w:rsidRPr="00C0503E">
        <w:t xml:space="preserve"> </w:t>
      </w:r>
      <w:r w:rsidRPr="00C0503E">
        <w:rPr>
          <w:i/>
        </w:rPr>
        <w:t>SIB5</w:t>
      </w:r>
      <w:r w:rsidRPr="00C0503E">
        <w:t xml:space="preserve"> (if the UE supports E-UTRA), </w:t>
      </w:r>
      <w:r w:rsidRPr="00C0503E">
        <w:rPr>
          <w:i/>
        </w:rPr>
        <w:t xml:space="preserve">SIB11 </w:t>
      </w:r>
      <w:r w:rsidRPr="00C0503E">
        <w:t xml:space="preserve">(if the UE is configured for idle/inactive measurements), </w:t>
      </w:r>
      <w:r w:rsidRPr="00C0503E">
        <w:rPr>
          <w:i/>
        </w:rPr>
        <w:t>SIB12</w:t>
      </w:r>
      <w:r w:rsidRPr="00C0503E">
        <w:t xml:space="preserve"> (if UE is capable of </w:t>
      </w:r>
      <w:r w:rsidRPr="00C0503E">
        <w:rPr>
          <w:lang w:eastAsia="zh-CN"/>
        </w:rPr>
        <w:t xml:space="preserve">NR </w:t>
      </w:r>
      <w:r w:rsidRPr="00C0503E">
        <w:t xml:space="preserve">sidelink communication/discovery and is configured by upper layers to receive or transmit </w:t>
      </w:r>
      <w:r w:rsidRPr="00C0503E">
        <w:rPr>
          <w:lang w:eastAsia="zh-CN"/>
        </w:rPr>
        <w:t xml:space="preserve">NR </w:t>
      </w:r>
      <w:r w:rsidRPr="00C0503E">
        <w:t xml:space="preserve">sidelink communication/discovery), and </w:t>
      </w:r>
      <w:r w:rsidRPr="00C0503E">
        <w:rPr>
          <w:i/>
        </w:rPr>
        <w:t>SIB13</w:t>
      </w:r>
      <w:r w:rsidRPr="00C0503E">
        <w:t xml:space="preserve">, </w:t>
      </w:r>
      <w:r w:rsidRPr="00C0503E">
        <w:rPr>
          <w:i/>
        </w:rPr>
        <w:t>SIB14</w:t>
      </w:r>
      <w:r w:rsidRPr="00C0503E">
        <w:t xml:space="preserve"> (if UE is capable of </w:t>
      </w:r>
      <w:r w:rsidRPr="00C0503E">
        <w:rPr>
          <w:lang w:eastAsia="zh-CN"/>
        </w:rPr>
        <w:t xml:space="preserve">V2X </w:t>
      </w:r>
      <w:r w:rsidRPr="00C0503E">
        <w:t xml:space="preserve">sidelink communication and is configured by upper layers to receive or transmit </w:t>
      </w:r>
      <w:r w:rsidRPr="00C0503E">
        <w:rPr>
          <w:lang w:eastAsia="zh-CN"/>
        </w:rPr>
        <w:t xml:space="preserve">V2X </w:t>
      </w:r>
      <w:r w:rsidRPr="00C0503E">
        <w:t xml:space="preserve">sidelink communication), </w:t>
      </w:r>
      <w:r w:rsidRPr="00C0503E">
        <w:rPr>
          <w:i/>
          <w:iCs/>
        </w:rPr>
        <w:t>SIB15</w:t>
      </w:r>
      <w:r w:rsidRPr="00C0503E">
        <w:t xml:space="preserve"> (if UE is configured by upper layers to report disaster roaming related information), </w:t>
      </w:r>
      <w:r w:rsidRPr="00C0503E">
        <w:rPr>
          <w:i/>
          <w:iCs/>
        </w:rPr>
        <w:t>SIB16</w:t>
      </w:r>
      <w:r w:rsidRPr="00C0503E">
        <w:t xml:space="preserve"> (if the UE is capable of </w:t>
      </w:r>
      <w:r w:rsidRPr="00C0503E">
        <w:rPr>
          <w:lang w:eastAsia="zh-CN"/>
        </w:rPr>
        <w:t>slice-based cell reselection and</w:t>
      </w:r>
      <w:r w:rsidRPr="00C0503E">
        <w:t xml:space="preserve"> the UE receives NSAG information for cell reselection from upper layer), </w:t>
      </w:r>
      <w:r w:rsidRPr="00C0503E">
        <w:rPr>
          <w:i/>
        </w:rPr>
        <w:t>SIB17</w:t>
      </w:r>
      <w:r w:rsidRPr="00C0503E">
        <w:t xml:space="preserve"> (if the UE is using TRS resources for power saving in RRC_IDLE and RRC_INACTIVE) and </w:t>
      </w:r>
      <w:r w:rsidRPr="00C0503E">
        <w:rPr>
          <w:i/>
        </w:rPr>
        <w:t xml:space="preserve">SIB19 </w:t>
      </w:r>
      <w:r w:rsidRPr="00C0503E">
        <w:t>(if UE is accessing NR via NTN access).</w:t>
      </w:r>
    </w:p>
    <w:p w14:paraId="7CEA67C0" w14:textId="20CE600C" w:rsidR="007D02CE" w:rsidRPr="00C0503E" w:rsidRDefault="007D02CE" w:rsidP="007D02CE">
      <w:bookmarkStart w:id="17" w:name="OLE_LINK75"/>
      <w:bookmarkStart w:id="18" w:name="OLE_LINK76"/>
      <w:r w:rsidRPr="00C0503E">
        <w:t xml:space="preserve">The UE capable of </w:t>
      </w:r>
      <w:r w:rsidRPr="00C0503E">
        <w:rPr>
          <w:lang w:eastAsia="zh-CN"/>
        </w:rPr>
        <w:t xml:space="preserve">MBS broadcast </w:t>
      </w:r>
      <w:r w:rsidRPr="00C0503E">
        <w:t xml:space="preserve">which is receiving or interested to receive MBS broadcast service(s) via a broadcast MRB shall ensure having a valid version of </w:t>
      </w:r>
      <w:r w:rsidRPr="00C0503E">
        <w:rPr>
          <w:i/>
        </w:rPr>
        <w:t>SIB20</w:t>
      </w:r>
      <w:bookmarkStart w:id="19" w:name="_GoBack"/>
      <w:bookmarkEnd w:id="19"/>
      <w:del w:id="20" w:author="Huawei, HiSilicon" w:date="2023-08-25T10:59:00Z">
        <w:r w:rsidRPr="00C0503E" w:rsidDel="00145779">
          <w:rPr>
            <w:i/>
          </w:rPr>
          <w:delText xml:space="preserve"> </w:delText>
        </w:r>
        <w:r w:rsidRPr="00C0503E" w:rsidDel="00145779">
          <w:delText>and</w:delText>
        </w:r>
        <w:r w:rsidRPr="00C0503E" w:rsidDel="00145779">
          <w:rPr>
            <w:i/>
          </w:rPr>
          <w:delText xml:space="preserve"> SIB21</w:delText>
        </w:r>
      </w:del>
      <w:r w:rsidRPr="00C0503E">
        <w:t>, regardless of the RRC state the UE is in.</w:t>
      </w:r>
    </w:p>
    <w:bookmarkEnd w:id="17"/>
    <w:bookmarkEnd w:id="18"/>
    <w:p w14:paraId="479B3500" w14:textId="77777777" w:rsidR="007D02CE" w:rsidRDefault="007D02CE" w:rsidP="007D02CE">
      <w:pPr>
        <w:rPr>
          <w:lang w:eastAsia="zh-CN"/>
        </w:rPr>
      </w:pPr>
      <w:r w:rsidRPr="00C0503E">
        <w:rPr>
          <w:lang w:eastAsia="zh-CN"/>
        </w:rPr>
        <w:t>The UE shall ensure having a valid version of the posSIB requested by upper layers.</w:t>
      </w:r>
    </w:p>
    <w:p w14:paraId="1265327C" w14:textId="77777777" w:rsidR="007D02CE" w:rsidRDefault="007D02CE" w:rsidP="007D02CE">
      <w:pPr>
        <w:rPr>
          <w:lang w:eastAsia="zh-CN"/>
        </w:rPr>
      </w:pPr>
    </w:p>
    <w:p w14:paraId="31D91257" w14:textId="1EA72F03" w:rsidR="007D02CE" w:rsidRPr="007D02CE" w:rsidRDefault="007D02CE" w:rsidP="007D02CE">
      <w:pPr>
        <w:keepNext/>
        <w:keepLines/>
        <w:spacing w:before="180" w:after="180"/>
        <w:ind w:left="1134"/>
        <w:outlineLvl w:val="1"/>
        <w:rPr>
          <w:rFonts w:ascii="Arial" w:hAnsi="Arial"/>
          <w:sz w:val="32"/>
          <w:highlight w:val="yellow"/>
        </w:rPr>
      </w:pPr>
      <w:r>
        <w:rPr>
          <w:rFonts w:ascii="Arial" w:hAnsi="Arial"/>
          <w:sz w:val="32"/>
          <w:highlight w:val="yellow"/>
        </w:rPr>
        <w:t>&lt;Next modification&gt;</w:t>
      </w:r>
    </w:p>
    <w:p w14:paraId="44314962" w14:textId="77777777" w:rsidR="007D02CE" w:rsidRDefault="007D02CE" w:rsidP="007D02CE">
      <w:pPr>
        <w:rPr>
          <w:lang w:eastAsia="zh-CN"/>
        </w:rPr>
      </w:pPr>
    </w:p>
    <w:p w14:paraId="61AD87D2" w14:textId="77777777" w:rsidR="007D02CE" w:rsidRPr="00C0503E" w:rsidRDefault="007D02CE" w:rsidP="007D02CE">
      <w:pPr>
        <w:pStyle w:val="5"/>
        <w:rPr>
          <w:rFonts w:eastAsia="MS Mincho"/>
        </w:rPr>
      </w:pPr>
      <w:bookmarkStart w:id="21" w:name="_Toc60776775"/>
      <w:bookmarkStart w:id="22" w:name="_Toc139045020"/>
      <w:r w:rsidRPr="00C0503E">
        <w:rPr>
          <w:rFonts w:eastAsia="MS Mincho"/>
        </w:rPr>
        <w:t>5.3.5.6.1</w:t>
      </w:r>
      <w:r w:rsidRPr="00C0503E">
        <w:rPr>
          <w:rFonts w:eastAsia="MS Mincho"/>
        </w:rPr>
        <w:tab/>
        <w:t>General</w:t>
      </w:r>
      <w:bookmarkEnd w:id="21"/>
      <w:bookmarkEnd w:id="22"/>
    </w:p>
    <w:p w14:paraId="59406020" w14:textId="77777777" w:rsidR="007D02CE" w:rsidRPr="00C0503E" w:rsidRDefault="007D02CE" w:rsidP="007D02CE">
      <w:r w:rsidRPr="00C0503E">
        <w:t xml:space="preserve">The UE shall perform the following actions based on a received </w:t>
      </w:r>
      <w:r w:rsidRPr="00C0503E">
        <w:rPr>
          <w:i/>
        </w:rPr>
        <w:t>RadioBearerConfig</w:t>
      </w:r>
      <w:r w:rsidRPr="00C0503E">
        <w:t xml:space="preserve"> IE:</w:t>
      </w:r>
    </w:p>
    <w:p w14:paraId="15B4877D" w14:textId="77777777" w:rsidR="007D02CE" w:rsidRPr="00C0503E" w:rsidRDefault="007D02CE" w:rsidP="007D02CE">
      <w:pPr>
        <w:pStyle w:val="B1"/>
      </w:pPr>
      <w:r w:rsidRPr="00C0503E">
        <w:t>1&gt;</w:t>
      </w:r>
      <w:r w:rsidRPr="00C0503E">
        <w:tab/>
        <w:t xml:space="preserve">if the </w:t>
      </w:r>
      <w:r w:rsidRPr="00C0503E">
        <w:rPr>
          <w:i/>
        </w:rPr>
        <w:t>RadioBearerConfig</w:t>
      </w:r>
      <w:r w:rsidRPr="00C0503E">
        <w:t xml:space="preserve"> includes the </w:t>
      </w:r>
      <w:r w:rsidRPr="00C0503E">
        <w:rPr>
          <w:i/>
        </w:rPr>
        <w:t>srb3-ToRelease</w:t>
      </w:r>
      <w:r w:rsidRPr="00C0503E">
        <w:t xml:space="preserve"> or </w:t>
      </w:r>
      <w:r w:rsidRPr="00C0503E">
        <w:rPr>
          <w:i/>
        </w:rPr>
        <w:t>srb4-ToRelease</w:t>
      </w:r>
      <w:r w:rsidRPr="00C0503E">
        <w:t>:</w:t>
      </w:r>
    </w:p>
    <w:p w14:paraId="49BE9469" w14:textId="77777777" w:rsidR="007D02CE" w:rsidRPr="00C0503E" w:rsidRDefault="007D02CE" w:rsidP="007D02CE">
      <w:pPr>
        <w:pStyle w:val="B2"/>
      </w:pPr>
      <w:r w:rsidRPr="00C0503E">
        <w:lastRenderedPageBreak/>
        <w:t>2&gt;</w:t>
      </w:r>
      <w:r w:rsidRPr="00C0503E">
        <w:tab/>
        <w:t>perform the SRB release as specified in 5.3.5.6.2;</w:t>
      </w:r>
    </w:p>
    <w:p w14:paraId="2F505D5B" w14:textId="77777777" w:rsidR="007D02CE" w:rsidRPr="00C0503E" w:rsidRDefault="007D02CE" w:rsidP="007D02CE">
      <w:pPr>
        <w:pStyle w:val="B1"/>
      </w:pPr>
      <w:r w:rsidRPr="00C0503E">
        <w:t>1&gt;</w:t>
      </w:r>
      <w:r w:rsidRPr="00C0503E">
        <w:tab/>
        <w:t xml:space="preserve">if the </w:t>
      </w:r>
      <w:r w:rsidRPr="00C0503E">
        <w:rPr>
          <w:i/>
        </w:rPr>
        <w:t>RadioBearerConfig</w:t>
      </w:r>
      <w:r w:rsidRPr="00C0503E">
        <w:t xml:space="preserve"> includes the </w:t>
      </w:r>
      <w:r w:rsidRPr="00C0503E">
        <w:rPr>
          <w:i/>
        </w:rPr>
        <w:t>srb-ToAddModList</w:t>
      </w:r>
      <w:r w:rsidRPr="00C0503E">
        <w:t xml:space="preserve"> </w:t>
      </w:r>
      <w:r w:rsidRPr="00C0503E">
        <w:rPr>
          <w:iCs/>
        </w:rPr>
        <w:t>or if</w:t>
      </w:r>
      <w:r w:rsidRPr="00C0503E">
        <w:rPr>
          <w:i/>
        </w:rPr>
        <w:t xml:space="preserve"> </w:t>
      </w:r>
      <w:r w:rsidRPr="00C0503E">
        <w:rPr>
          <w:iCs/>
        </w:rPr>
        <w:t>any DAPS bearer</w:t>
      </w:r>
      <w:r w:rsidRPr="00C0503E">
        <w:rPr>
          <w:i/>
        </w:rPr>
        <w:t xml:space="preserve"> </w:t>
      </w:r>
      <w:r w:rsidRPr="00C0503E">
        <w:rPr>
          <w:iCs/>
        </w:rPr>
        <w:t>is configured</w:t>
      </w:r>
      <w:r w:rsidRPr="00C0503E">
        <w:t>:</w:t>
      </w:r>
    </w:p>
    <w:p w14:paraId="391A4466" w14:textId="77777777" w:rsidR="007D02CE" w:rsidRPr="00C0503E" w:rsidRDefault="007D02CE" w:rsidP="007D02CE">
      <w:pPr>
        <w:pStyle w:val="B2"/>
      </w:pPr>
      <w:r w:rsidRPr="00C0503E">
        <w:t>2&gt;</w:t>
      </w:r>
      <w:r w:rsidRPr="00C0503E">
        <w:tab/>
        <w:t>perform the SRB addition or reconfiguration as specified in 5.3.5.6.3;</w:t>
      </w:r>
    </w:p>
    <w:p w14:paraId="3FBEDCD0" w14:textId="77777777" w:rsidR="007D02CE" w:rsidRPr="00C0503E" w:rsidRDefault="007D02CE" w:rsidP="007D02CE">
      <w:pPr>
        <w:pStyle w:val="B1"/>
      </w:pPr>
      <w:r w:rsidRPr="00C0503E">
        <w:t>1&gt;</w:t>
      </w:r>
      <w:r w:rsidRPr="00C0503E">
        <w:tab/>
        <w:t xml:space="preserve">if the </w:t>
      </w:r>
      <w:r w:rsidRPr="00C0503E">
        <w:rPr>
          <w:i/>
        </w:rPr>
        <w:t>RadioBearerConfig</w:t>
      </w:r>
      <w:r w:rsidRPr="00C0503E">
        <w:t xml:space="preserve"> includes the </w:t>
      </w:r>
      <w:r w:rsidRPr="00C0503E">
        <w:rPr>
          <w:i/>
        </w:rPr>
        <w:t>drb-ToReleaseList</w:t>
      </w:r>
      <w:r w:rsidRPr="00C0503E">
        <w:t>:</w:t>
      </w:r>
    </w:p>
    <w:p w14:paraId="1829F6A6" w14:textId="77777777" w:rsidR="007D02CE" w:rsidRPr="00C0503E" w:rsidRDefault="007D02CE" w:rsidP="007D02CE">
      <w:pPr>
        <w:pStyle w:val="B2"/>
      </w:pPr>
      <w:r w:rsidRPr="00C0503E">
        <w:t>2&gt;</w:t>
      </w:r>
      <w:r w:rsidRPr="00C0503E">
        <w:tab/>
        <w:t>perform DRB release as specified in 5.3.5.6.4;</w:t>
      </w:r>
    </w:p>
    <w:p w14:paraId="1CE8050A" w14:textId="77777777" w:rsidR="007D02CE" w:rsidRPr="00C0503E" w:rsidRDefault="007D02CE" w:rsidP="007D02CE">
      <w:pPr>
        <w:pStyle w:val="B1"/>
      </w:pPr>
      <w:r w:rsidRPr="00C0503E">
        <w:t>1&gt;</w:t>
      </w:r>
      <w:r w:rsidRPr="00C0503E">
        <w:tab/>
        <w:t xml:space="preserve">if the </w:t>
      </w:r>
      <w:r w:rsidRPr="00C0503E">
        <w:rPr>
          <w:i/>
        </w:rPr>
        <w:t>RadioBearerConfig</w:t>
      </w:r>
      <w:r w:rsidRPr="00C0503E">
        <w:t xml:space="preserve"> includes the </w:t>
      </w:r>
      <w:r w:rsidRPr="00C0503E">
        <w:rPr>
          <w:i/>
        </w:rPr>
        <w:t>drb-ToAddModList</w:t>
      </w:r>
      <w:r w:rsidRPr="00C0503E">
        <w:t>:</w:t>
      </w:r>
    </w:p>
    <w:p w14:paraId="0C161618" w14:textId="77777777" w:rsidR="007D02CE" w:rsidRPr="00C0503E" w:rsidRDefault="007D02CE" w:rsidP="007D02CE">
      <w:pPr>
        <w:pStyle w:val="B2"/>
      </w:pPr>
      <w:r w:rsidRPr="00C0503E">
        <w:t>2&gt;</w:t>
      </w:r>
      <w:r w:rsidRPr="00C0503E">
        <w:tab/>
        <w:t>perform DRB addition or reconfiguration as specified in 5.3.5.6.5;</w:t>
      </w:r>
    </w:p>
    <w:p w14:paraId="465A58CE" w14:textId="77777777" w:rsidR="007D02CE" w:rsidRPr="00C0503E" w:rsidRDefault="007D02CE" w:rsidP="007D02CE">
      <w:pPr>
        <w:pStyle w:val="B1"/>
      </w:pPr>
      <w:r w:rsidRPr="00C0503E">
        <w:t>1&gt;</w:t>
      </w:r>
      <w:r w:rsidRPr="00C0503E">
        <w:tab/>
        <w:t xml:space="preserve">if the </w:t>
      </w:r>
      <w:r w:rsidRPr="00C0503E">
        <w:rPr>
          <w:i/>
        </w:rPr>
        <w:t>RadioBearerConfig</w:t>
      </w:r>
      <w:r w:rsidRPr="00C0503E">
        <w:t xml:space="preserve"> includes the </w:t>
      </w:r>
      <w:r w:rsidRPr="00C0503E">
        <w:rPr>
          <w:i/>
        </w:rPr>
        <w:t>mrb-ToReleaseList</w:t>
      </w:r>
      <w:r w:rsidRPr="00C0503E">
        <w:t>:</w:t>
      </w:r>
    </w:p>
    <w:p w14:paraId="130DB89F" w14:textId="77777777" w:rsidR="007D02CE" w:rsidRPr="00C0503E" w:rsidRDefault="007D02CE" w:rsidP="007D02CE">
      <w:pPr>
        <w:pStyle w:val="B2"/>
      </w:pPr>
      <w:r w:rsidRPr="00C0503E">
        <w:t>2&gt;</w:t>
      </w:r>
      <w:r w:rsidRPr="00C0503E">
        <w:tab/>
        <w:t>perform multicast MRB release as specified in 5.3.5.6.6;</w:t>
      </w:r>
    </w:p>
    <w:p w14:paraId="107060D0" w14:textId="77777777" w:rsidR="007D02CE" w:rsidRPr="00C0503E" w:rsidRDefault="007D02CE" w:rsidP="007D02CE">
      <w:pPr>
        <w:pStyle w:val="B1"/>
      </w:pPr>
      <w:r w:rsidRPr="00C0503E">
        <w:t>1&gt;</w:t>
      </w:r>
      <w:r w:rsidRPr="00C0503E">
        <w:tab/>
        <w:t xml:space="preserve">if the </w:t>
      </w:r>
      <w:r w:rsidRPr="00C0503E">
        <w:rPr>
          <w:i/>
        </w:rPr>
        <w:t>RadioBearerConfig</w:t>
      </w:r>
      <w:r w:rsidRPr="00C0503E">
        <w:t xml:space="preserve"> includes the </w:t>
      </w:r>
      <w:r w:rsidRPr="00C0503E">
        <w:rPr>
          <w:i/>
        </w:rPr>
        <w:t>mrb-ToAddModList</w:t>
      </w:r>
      <w:r w:rsidRPr="00C0503E">
        <w:t>:</w:t>
      </w:r>
    </w:p>
    <w:p w14:paraId="423ED61E" w14:textId="77777777" w:rsidR="007D02CE" w:rsidRPr="00C0503E" w:rsidRDefault="007D02CE" w:rsidP="007D02CE">
      <w:pPr>
        <w:pStyle w:val="B2"/>
      </w:pPr>
      <w:r w:rsidRPr="00C0503E">
        <w:t>2&gt;</w:t>
      </w:r>
      <w:r w:rsidRPr="00C0503E">
        <w:tab/>
        <w:t>perform multicast MRB addition or reconfiguration as specified in 5.3.5.6.7;</w:t>
      </w:r>
    </w:p>
    <w:p w14:paraId="7FA90C78" w14:textId="0383330D" w:rsidR="007D02CE" w:rsidRPr="00C0503E" w:rsidRDefault="007D02CE" w:rsidP="007D02CE">
      <w:pPr>
        <w:pStyle w:val="B1"/>
      </w:pPr>
      <w:r w:rsidRPr="00C0503E">
        <w:t>1&gt;</w:t>
      </w:r>
      <w:r w:rsidRPr="00C0503E">
        <w:tab/>
        <w:t>release all SDAP entities</w:t>
      </w:r>
      <w:ins w:id="23" w:author="Huawei, HiSilicon" w:date="2023-08-24T23:37:00Z">
        <w:r>
          <w:rPr>
            <w:rFonts w:eastAsiaTheme="minorEastAsia" w:hint="eastAsia"/>
            <w:lang w:eastAsia="zh-CN"/>
          </w:rPr>
          <w:t xml:space="preserve"> established for the PDU sessions</w:t>
        </w:r>
      </w:ins>
      <w:r w:rsidRPr="00C0503E">
        <w:t>, if any, that have no associated DRB as specified in TS 37.324 [24] clause 5.1.2, and indicate the release of the user plane resources for PDU Sessions associated with the released SDAP entities to upper layers;</w:t>
      </w:r>
    </w:p>
    <w:p w14:paraId="1350540D" w14:textId="4841F72E" w:rsidR="007D02CE" w:rsidRDefault="007D02CE" w:rsidP="007D02CE">
      <w:pPr>
        <w:pStyle w:val="B1"/>
        <w:rPr>
          <w:rFonts w:eastAsiaTheme="minorEastAsia"/>
          <w:lang w:eastAsia="zh-CN"/>
        </w:rPr>
      </w:pPr>
      <w:r w:rsidRPr="00C0503E">
        <w:t>1&gt;</w:t>
      </w:r>
      <w:r w:rsidRPr="00C0503E">
        <w:tab/>
        <w:t>release all SDAP entities</w:t>
      </w:r>
      <w:ins w:id="24" w:author="Huawei, HiSilicon" w:date="2023-08-24T23:37:00Z">
        <w:r>
          <w:rPr>
            <w:rFonts w:eastAsiaTheme="minorEastAsia" w:hint="eastAsia"/>
            <w:lang w:eastAsia="zh-CN"/>
          </w:rPr>
          <w:t xml:space="preserve"> established for the MBS multicast sessions, if any,</w:t>
        </w:r>
      </w:ins>
      <w:r w:rsidRPr="00C0503E">
        <w:t xml:space="preserve"> that have no associated multicast MRB as specified in TS 37.324 [24] clause 5.1.2, and indicate the release of user plane resources for these MBS multicast sessions to upper layers.</w:t>
      </w:r>
    </w:p>
    <w:p w14:paraId="0FFC6B50" w14:textId="1612FE24" w:rsidR="007D02CE" w:rsidRPr="007D02CE" w:rsidRDefault="007D02CE" w:rsidP="007D02CE">
      <w:pPr>
        <w:keepNext/>
        <w:keepLines/>
        <w:spacing w:before="180" w:after="180"/>
        <w:ind w:left="1134"/>
        <w:outlineLvl w:val="1"/>
        <w:rPr>
          <w:rFonts w:ascii="Arial" w:hAnsi="Arial"/>
          <w:sz w:val="32"/>
          <w:highlight w:val="yellow"/>
        </w:rPr>
      </w:pPr>
      <w:r>
        <w:rPr>
          <w:rFonts w:ascii="Arial" w:hAnsi="Arial"/>
          <w:sz w:val="32"/>
          <w:highlight w:val="yellow"/>
        </w:rPr>
        <w:t>&lt;Next modification&gt;</w:t>
      </w:r>
    </w:p>
    <w:p w14:paraId="2556801F" w14:textId="77777777" w:rsidR="007D02CE" w:rsidRPr="00C0503E" w:rsidRDefault="007D02CE" w:rsidP="007D02CE">
      <w:pPr>
        <w:pStyle w:val="5"/>
        <w:rPr>
          <w:rFonts w:eastAsia="MS Mincho"/>
        </w:rPr>
      </w:pPr>
      <w:bookmarkStart w:id="25" w:name="_Toc139045025"/>
      <w:r w:rsidRPr="00C0503E">
        <w:rPr>
          <w:rFonts w:eastAsia="MS Mincho"/>
        </w:rPr>
        <w:t>5.3.5.6.6</w:t>
      </w:r>
      <w:r w:rsidRPr="00C0503E">
        <w:rPr>
          <w:rFonts w:eastAsia="MS Mincho"/>
        </w:rPr>
        <w:tab/>
        <w:t>Multicast MRB release</w:t>
      </w:r>
      <w:bookmarkEnd w:id="25"/>
    </w:p>
    <w:p w14:paraId="027DE661" w14:textId="77777777" w:rsidR="007D02CE" w:rsidRPr="00C0503E" w:rsidRDefault="007D02CE" w:rsidP="007D02CE">
      <w:r w:rsidRPr="00C0503E">
        <w:t>The UE shall:</w:t>
      </w:r>
    </w:p>
    <w:p w14:paraId="75C224BF" w14:textId="77777777" w:rsidR="0000756E" w:rsidRPr="00C0503E" w:rsidRDefault="0000756E" w:rsidP="0000756E">
      <w:pPr>
        <w:pStyle w:val="B1"/>
      </w:pPr>
      <w:r w:rsidRPr="00C0503E">
        <w:t>1&gt;</w:t>
      </w:r>
      <w:r w:rsidRPr="00C0503E">
        <w:tab/>
        <w:t xml:space="preserve">for each </w:t>
      </w:r>
      <w:r w:rsidRPr="00C0503E">
        <w:rPr>
          <w:i/>
        </w:rPr>
        <w:t>mrb-Identity</w:t>
      </w:r>
      <w:r w:rsidRPr="00C0503E">
        <w:t xml:space="preserve"> value included in the </w:t>
      </w:r>
      <w:r w:rsidRPr="00C0503E">
        <w:rPr>
          <w:i/>
        </w:rPr>
        <w:t>mrb-ToReleaseList</w:t>
      </w:r>
      <w:r w:rsidRPr="00C0503E">
        <w:t xml:space="preserve"> that is part of the current UE configuration; or</w:t>
      </w:r>
    </w:p>
    <w:p w14:paraId="34089FE2" w14:textId="77777777" w:rsidR="0000756E" w:rsidRPr="00C0503E" w:rsidRDefault="0000756E" w:rsidP="0000756E">
      <w:pPr>
        <w:pStyle w:val="B1"/>
      </w:pPr>
      <w:r w:rsidRPr="00C0503E">
        <w:t>1&gt;</w:t>
      </w:r>
      <w:r w:rsidRPr="00C0503E">
        <w:tab/>
        <w:t xml:space="preserve">for each </w:t>
      </w:r>
      <w:r w:rsidRPr="00C0503E">
        <w:rPr>
          <w:i/>
        </w:rPr>
        <w:t>mrb-Identity</w:t>
      </w:r>
      <w:r w:rsidRPr="00C0503E">
        <w:t xml:space="preserve"> value that is to be released as the result of full configuration according to 5.3.5.11:</w:t>
      </w:r>
    </w:p>
    <w:p w14:paraId="49EA7B8A" w14:textId="77777777" w:rsidR="0000756E" w:rsidRPr="00C0503E" w:rsidRDefault="0000756E" w:rsidP="0000756E">
      <w:pPr>
        <w:pStyle w:val="B2"/>
        <w:rPr>
          <w:rFonts w:eastAsia="MS Mincho"/>
        </w:rPr>
      </w:pPr>
      <w:r w:rsidRPr="00C0503E">
        <w:t>2&gt;</w:t>
      </w:r>
      <w:r w:rsidRPr="00C0503E">
        <w:tab/>
        <w:t xml:space="preserve">release the PDCP entity and the </w:t>
      </w:r>
      <w:r w:rsidRPr="00C0503E">
        <w:rPr>
          <w:i/>
        </w:rPr>
        <w:t>mrb-Identity</w:t>
      </w:r>
      <w:r w:rsidRPr="00C0503E">
        <w:t>;</w:t>
      </w:r>
    </w:p>
    <w:p w14:paraId="43924030" w14:textId="301FC94E" w:rsidR="0000756E" w:rsidRPr="00C0503E" w:rsidDel="0000756E" w:rsidRDefault="0000756E" w:rsidP="0000756E">
      <w:pPr>
        <w:pStyle w:val="B2"/>
        <w:rPr>
          <w:del w:id="26" w:author="Huawei, HiSilicon" w:date="2023-08-24T23:41:00Z"/>
          <w:rFonts w:eastAsia="MS Mincho"/>
        </w:rPr>
      </w:pPr>
      <w:del w:id="27" w:author="Huawei, HiSilicon" w:date="2023-08-24T23:41:00Z">
        <w:r w:rsidRPr="00C0503E" w:rsidDel="0000756E">
          <w:delText>2&gt;</w:delText>
        </w:r>
        <w:r w:rsidRPr="00C0503E" w:rsidDel="0000756E">
          <w:tab/>
          <w:delText xml:space="preserve">if there is no other multicast MRB configured with the same </w:delText>
        </w:r>
        <w:r w:rsidRPr="00C0503E" w:rsidDel="0000756E">
          <w:rPr>
            <w:i/>
          </w:rPr>
          <w:delText>mbs-SessionId</w:delText>
        </w:r>
        <w:r w:rsidRPr="00C0503E" w:rsidDel="0000756E">
          <w:delText xml:space="preserve"> as configured for the released multicast MRB:</w:delText>
        </w:r>
      </w:del>
    </w:p>
    <w:p w14:paraId="5CB55038" w14:textId="0BE7EDE9" w:rsidR="0000756E" w:rsidRPr="00C0503E" w:rsidDel="0000756E" w:rsidRDefault="0000756E" w:rsidP="0000756E">
      <w:pPr>
        <w:pStyle w:val="B3"/>
        <w:rPr>
          <w:del w:id="28" w:author="Huawei, HiSilicon" w:date="2023-08-24T23:41:00Z"/>
        </w:rPr>
      </w:pPr>
      <w:del w:id="29" w:author="Huawei, HiSilicon" w:date="2023-08-24T23:41:00Z">
        <w:r w:rsidRPr="00C0503E" w:rsidDel="0000756E">
          <w:delText>3&gt;</w:delText>
        </w:r>
        <w:r w:rsidRPr="00C0503E" w:rsidDel="0000756E">
          <w:tab/>
          <w:delText xml:space="preserve">indicate the release of the user plane resources for the </w:delText>
        </w:r>
        <w:r w:rsidRPr="00C0503E" w:rsidDel="0000756E">
          <w:rPr>
            <w:i/>
          </w:rPr>
          <w:delText>mbs-SessionId</w:delText>
        </w:r>
        <w:r w:rsidRPr="00C0503E" w:rsidDel="0000756E">
          <w:delText xml:space="preserve"> to upper layers.</w:delText>
        </w:r>
      </w:del>
    </w:p>
    <w:p w14:paraId="3331E187" w14:textId="77777777" w:rsidR="007D02CE" w:rsidRPr="00C0503E" w:rsidRDefault="007D02CE" w:rsidP="007D02CE">
      <w:pPr>
        <w:pStyle w:val="NO"/>
      </w:pPr>
      <w:r w:rsidRPr="00C0503E">
        <w:t>NOTE 1:</w:t>
      </w:r>
      <w:r w:rsidRPr="00C0503E">
        <w:tab/>
        <w:t xml:space="preserve">The UE does not consider the message as erroneous if the </w:t>
      </w:r>
      <w:r w:rsidRPr="00C0503E">
        <w:rPr>
          <w:i/>
        </w:rPr>
        <w:t>mrb-ToReleaseList</w:t>
      </w:r>
      <w:r w:rsidRPr="00C0503E">
        <w:t xml:space="preserve"> includes any </w:t>
      </w:r>
      <w:r w:rsidRPr="00C0503E">
        <w:rPr>
          <w:i/>
        </w:rPr>
        <w:t>mrb-Identity</w:t>
      </w:r>
      <w:r w:rsidRPr="00C0503E">
        <w:t xml:space="preserve"> value that is not part of the current UE configuration.</w:t>
      </w:r>
    </w:p>
    <w:p w14:paraId="1BA5D542" w14:textId="77777777" w:rsidR="007D02CE" w:rsidRPr="00C0503E" w:rsidRDefault="007D02CE" w:rsidP="007D02CE">
      <w:pPr>
        <w:pStyle w:val="NO"/>
      </w:pPr>
      <w:r w:rsidRPr="00C0503E">
        <w:t>NOTE 2:</w:t>
      </w:r>
      <w:r w:rsidRPr="00C0503E">
        <w:tab/>
        <w:t xml:space="preserve">Whether or not the RLC and MAC entities associated with this PDCP entity are reset or released is determined by the </w:t>
      </w:r>
      <w:r w:rsidRPr="00C0503E">
        <w:rPr>
          <w:i/>
        </w:rPr>
        <w:t>CellGroupConfig</w:t>
      </w:r>
      <w:r w:rsidRPr="00C0503E">
        <w:t>.</w:t>
      </w:r>
    </w:p>
    <w:p w14:paraId="328F80D6" w14:textId="77777777" w:rsidR="0000756E" w:rsidRPr="007D02CE" w:rsidRDefault="0000756E" w:rsidP="0000756E">
      <w:pPr>
        <w:keepNext/>
        <w:keepLines/>
        <w:spacing w:before="180" w:after="180"/>
        <w:ind w:left="1134"/>
        <w:outlineLvl w:val="1"/>
        <w:rPr>
          <w:rFonts w:ascii="Arial" w:hAnsi="Arial"/>
          <w:sz w:val="32"/>
          <w:highlight w:val="yellow"/>
        </w:rPr>
      </w:pPr>
      <w:r>
        <w:rPr>
          <w:rFonts w:ascii="Arial" w:hAnsi="Arial"/>
          <w:sz w:val="32"/>
          <w:highlight w:val="yellow"/>
        </w:rPr>
        <w:lastRenderedPageBreak/>
        <w:t>&lt;Next modification&gt;</w:t>
      </w:r>
    </w:p>
    <w:p w14:paraId="56425409" w14:textId="77777777" w:rsidR="007D02CE" w:rsidRPr="007D02CE" w:rsidRDefault="007D02CE" w:rsidP="007D02CE">
      <w:pPr>
        <w:rPr>
          <w:lang w:eastAsia="zh-CN"/>
        </w:rPr>
      </w:pPr>
    </w:p>
    <w:p w14:paraId="08226833" w14:textId="77777777" w:rsidR="0000756E" w:rsidRPr="00C0503E" w:rsidRDefault="0000756E" w:rsidP="0000756E">
      <w:pPr>
        <w:pStyle w:val="4"/>
        <w:rPr>
          <w:lang w:eastAsia="x-none"/>
        </w:rPr>
      </w:pPr>
      <w:bookmarkStart w:id="30" w:name="_Toc139045372"/>
      <w:r w:rsidRPr="00C0503E">
        <w:rPr>
          <w:lang w:eastAsia="x-none"/>
        </w:rPr>
        <w:t>5.9.1.1</w:t>
      </w:r>
      <w:r w:rsidRPr="00C0503E">
        <w:rPr>
          <w:lang w:eastAsia="x-none"/>
        </w:rPr>
        <w:tab/>
        <w:t>General</w:t>
      </w:r>
      <w:bookmarkEnd w:id="30"/>
    </w:p>
    <w:p w14:paraId="2B0430B7" w14:textId="77777777" w:rsidR="0000756E" w:rsidRPr="00E646BA" w:rsidRDefault="0000756E" w:rsidP="0000756E">
      <w:pPr>
        <w:rPr>
          <w:rFonts w:eastAsiaTheme="minorEastAsia"/>
          <w:lang w:eastAsia="zh-CN"/>
        </w:rPr>
      </w:pPr>
      <w:r w:rsidRPr="00C0503E">
        <w:rPr>
          <w:lang w:eastAsia="zh-CN"/>
        </w:rPr>
        <w:t>UE receiving or interested to receive MBS broadcast service(s) applies MBS broadcast procedures described in this clause as well as the MBS Interest Indication procedure as specified in clause 5.9.4.</w:t>
      </w:r>
    </w:p>
    <w:p w14:paraId="5ACD9B32" w14:textId="2A8A567F" w:rsidR="0000756E" w:rsidRPr="00C0503E" w:rsidRDefault="0000756E" w:rsidP="0000756E">
      <w:pPr>
        <w:rPr>
          <w:lang w:eastAsia="zh-CN"/>
        </w:rPr>
      </w:pPr>
      <w:bookmarkStart w:id="31" w:name="OLE_LINK26"/>
      <w:bookmarkStart w:id="32" w:name="OLE_LINK30"/>
      <w:r w:rsidRPr="00C0503E">
        <w:rPr>
          <w:lang w:eastAsia="zh-CN"/>
        </w:rPr>
        <w:t>MBS broadcast configuration information</w:t>
      </w:r>
      <w:ins w:id="33" w:author="Huawei, HiSilicon" w:date="2023-08-24T23:42:00Z">
        <w:r>
          <w:rPr>
            <w:rFonts w:eastAsiaTheme="minorEastAsia" w:hint="eastAsia"/>
            <w:lang w:eastAsia="zh-CN"/>
          </w:rPr>
          <w:t>, except CFR configuration for MCCH/MTCH,</w:t>
        </w:r>
      </w:ins>
      <w:r w:rsidRPr="00C0503E">
        <w:rPr>
          <w:lang w:eastAsia="zh-CN"/>
        </w:rPr>
        <w:t xml:space="preserve"> is provided on MCCH logical channel. MCCH carries the </w:t>
      </w:r>
      <w:r w:rsidRPr="00C0503E">
        <w:rPr>
          <w:i/>
          <w:lang w:eastAsia="zh-CN"/>
        </w:rPr>
        <w:t>MBSBroadcastConfiguration</w:t>
      </w:r>
      <w:r w:rsidRPr="00C0503E">
        <w:rPr>
          <w:lang w:eastAsia="zh-CN"/>
        </w:rPr>
        <w:t xml:space="preserve"> message which indicates the MBS broadcast sessions that are provided in the cell as well as the corresponding scheduling related information for these sessions. Optionally, the </w:t>
      </w:r>
      <w:r w:rsidRPr="00C0503E">
        <w:rPr>
          <w:i/>
          <w:lang w:eastAsia="zh-CN"/>
        </w:rPr>
        <w:t>MBSBroadcastConfiguration</w:t>
      </w:r>
      <w:r w:rsidRPr="00C0503E">
        <w:rPr>
          <w:lang w:eastAsia="zh-CN"/>
        </w:rPr>
        <w:t xml:space="preserve"> message may also contain a list of neighbour cells providing the same broadcast MBS service(s) as provided in the current cell. The configuration information required by the UE to receive MCCH is provided in </w:t>
      </w:r>
      <w:r w:rsidRPr="00C0503E">
        <w:rPr>
          <w:rFonts w:eastAsiaTheme="minorEastAsia"/>
          <w:i/>
          <w:lang w:eastAsia="zh-CN"/>
        </w:rPr>
        <w:t xml:space="preserve">SIB1 </w:t>
      </w:r>
      <w:r w:rsidRPr="00C0503E">
        <w:rPr>
          <w:rFonts w:eastAsiaTheme="minorEastAsia"/>
          <w:lang w:eastAsia="zh-CN"/>
        </w:rPr>
        <w:t>and</w:t>
      </w:r>
      <w:r w:rsidRPr="00C0503E">
        <w:rPr>
          <w:i/>
          <w:lang w:eastAsia="zh-CN"/>
        </w:rPr>
        <w:t xml:space="preserve"> SIB20</w:t>
      </w:r>
      <w:r w:rsidRPr="00C0503E">
        <w:rPr>
          <w:lang w:eastAsia="zh-CN"/>
        </w:rPr>
        <w:t xml:space="preserve">. Additionally, </w:t>
      </w:r>
      <w:bookmarkStart w:id="34" w:name="OLE_LINK5"/>
      <w:bookmarkStart w:id="35" w:name="OLE_LINK6"/>
      <w:r w:rsidRPr="00C0503E">
        <w:rPr>
          <w:lang w:eastAsia="zh-CN"/>
        </w:rPr>
        <w:t xml:space="preserve">System Information </w:t>
      </w:r>
      <w:ins w:id="36" w:author="Huawei, HiSilicon" w:date="2023-08-24T23:43:00Z">
        <w:r>
          <w:rPr>
            <w:rFonts w:eastAsiaTheme="minorEastAsia" w:hint="eastAsia"/>
            <w:lang w:eastAsia="zh-CN"/>
          </w:rPr>
          <w:t xml:space="preserve">may </w:t>
        </w:r>
      </w:ins>
      <w:r w:rsidRPr="00C0503E">
        <w:rPr>
          <w:lang w:eastAsia="zh-CN"/>
        </w:rPr>
        <w:t>provide</w:t>
      </w:r>
      <w:del w:id="37" w:author="Huawei, HiSilicon" w:date="2023-08-24T23:43:00Z">
        <w:r w:rsidRPr="00C0503E" w:rsidDel="0000756E">
          <w:rPr>
            <w:lang w:eastAsia="zh-CN"/>
          </w:rPr>
          <w:delText>s also an</w:delText>
        </w:r>
      </w:del>
      <w:r w:rsidRPr="00C0503E">
        <w:rPr>
          <w:lang w:eastAsia="zh-CN"/>
        </w:rPr>
        <w:t xml:space="preserve"> information related to service continuity of MBS broadcast in </w:t>
      </w:r>
      <w:r w:rsidRPr="00C0503E">
        <w:rPr>
          <w:i/>
          <w:lang w:eastAsia="zh-CN"/>
        </w:rPr>
        <w:t>SIB21</w:t>
      </w:r>
      <w:r w:rsidRPr="00C0503E">
        <w:rPr>
          <w:lang w:eastAsia="zh-CN"/>
        </w:rPr>
        <w:t>.</w:t>
      </w:r>
    </w:p>
    <w:bookmarkEnd w:id="31"/>
    <w:bookmarkEnd w:id="32"/>
    <w:bookmarkEnd w:id="34"/>
    <w:bookmarkEnd w:id="35"/>
    <w:p w14:paraId="6BF15BAA" w14:textId="77777777" w:rsidR="007D02CE" w:rsidRPr="0000756E" w:rsidRDefault="007D02CE" w:rsidP="007D02CE">
      <w:pPr>
        <w:rPr>
          <w:lang w:eastAsia="zh-CN"/>
        </w:rPr>
      </w:pPr>
    </w:p>
    <w:p w14:paraId="36D44330" w14:textId="77777777" w:rsidR="0000756E" w:rsidRPr="007D02CE" w:rsidRDefault="0000756E" w:rsidP="007D02CE">
      <w:pPr>
        <w:rPr>
          <w:lang w:eastAsia="zh-CN"/>
        </w:rPr>
      </w:pPr>
    </w:p>
    <w:p w14:paraId="0BE962D9" w14:textId="676E93E2" w:rsidR="007D02CE" w:rsidRPr="007D02CE" w:rsidRDefault="007D02CE" w:rsidP="007D02CE">
      <w:pPr>
        <w:keepNext/>
        <w:keepLines/>
        <w:spacing w:before="180" w:after="180"/>
        <w:ind w:left="1134"/>
        <w:outlineLvl w:val="1"/>
        <w:rPr>
          <w:rFonts w:ascii="Arial" w:hAnsi="Arial"/>
          <w:sz w:val="32"/>
          <w:highlight w:val="yellow"/>
        </w:rPr>
      </w:pPr>
      <w:r>
        <w:rPr>
          <w:rFonts w:ascii="Arial" w:hAnsi="Arial"/>
          <w:sz w:val="32"/>
          <w:highlight w:val="yellow"/>
        </w:rPr>
        <w:t>&lt;Next modification&gt;</w:t>
      </w:r>
    </w:p>
    <w:p w14:paraId="748A131F" w14:textId="77777777" w:rsidR="00E86A14" w:rsidRDefault="00D40F86">
      <w:pPr>
        <w:pStyle w:val="4"/>
        <w:rPr>
          <w:lang w:eastAsia="zh-CN"/>
        </w:rPr>
      </w:pPr>
      <w:bookmarkStart w:id="38" w:name="_Toc139045379"/>
      <w:bookmarkStart w:id="39" w:name="_Toc60777158"/>
      <w:bookmarkStart w:id="40" w:name="_Toc131064883"/>
      <w:bookmarkStart w:id="41" w:name="_Hlk54206873"/>
      <w:bookmarkStart w:id="42" w:name="_Toc60777187"/>
      <w:bookmarkStart w:id="43" w:name="_Toc131064914"/>
      <w:bookmarkStart w:id="44" w:name="_Toc124712985"/>
      <w:bookmarkStart w:id="45" w:name="_Toc131065368"/>
      <w:bookmarkEnd w:id="9"/>
      <w:bookmarkEnd w:id="10"/>
      <w:bookmarkEnd w:id="11"/>
      <w:bookmarkEnd w:id="12"/>
      <w:bookmarkEnd w:id="13"/>
      <w:bookmarkEnd w:id="14"/>
      <w:r>
        <w:rPr>
          <w:lang w:eastAsia="zh-CN"/>
        </w:rPr>
        <w:t>5.9.2.4</w:t>
      </w:r>
      <w:r>
        <w:rPr>
          <w:lang w:eastAsia="zh-CN"/>
        </w:rPr>
        <w:tab/>
        <w:t xml:space="preserve">Actions upon reception of the </w:t>
      </w:r>
      <w:r>
        <w:rPr>
          <w:i/>
          <w:lang w:eastAsia="zh-CN"/>
          <w:rPrChange w:id="46" w:author="Huawei, HiSilicon" w:date="2023-07-29T11:51:00Z">
            <w:rPr>
              <w:lang w:eastAsia="zh-CN"/>
            </w:rPr>
          </w:rPrChange>
        </w:rPr>
        <w:t>MBSBroadcastConfiguration</w:t>
      </w:r>
      <w:r>
        <w:rPr>
          <w:lang w:eastAsia="zh-CN"/>
        </w:rPr>
        <w:t xml:space="preserve"> message</w:t>
      </w:r>
      <w:bookmarkEnd w:id="38"/>
    </w:p>
    <w:p w14:paraId="56D2DA48" w14:textId="720CEC9F" w:rsidR="00A82BA6" w:rsidRDefault="00D40F86" w:rsidP="00A82BA6">
      <w:pPr>
        <w:rPr>
          <w:lang w:eastAsia="zh-CN"/>
        </w:rPr>
      </w:pPr>
      <w:r>
        <w:rPr>
          <w:lang w:eastAsia="zh-CN"/>
        </w:rPr>
        <w:t xml:space="preserve">No UE requirements related to the contents of the </w:t>
      </w:r>
      <w:r>
        <w:rPr>
          <w:i/>
          <w:lang w:eastAsia="zh-CN"/>
        </w:rPr>
        <w:t xml:space="preserve">MBSBroadcastConfiguration </w:t>
      </w:r>
      <w:r>
        <w:rPr>
          <w:lang w:eastAsia="zh-CN"/>
        </w:rPr>
        <w:t>message apply other than those specified elsewhere e.g. within the corresponding field descriptions.</w:t>
      </w:r>
    </w:p>
    <w:p w14:paraId="74DE8240" w14:textId="77777777" w:rsidR="00A82BA6" w:rsidRPr="00A82BA6" w:rsidRDefault="00A82BA6" w:rsidP="00A82BA6">
      <w:pPr>
        <w:rPr>
          <w:lang w:eastAsia="zh-CN"/>
        </w:rPr>
      </w:pPr>
    </w:p>
    <w:p w14:paraId="46728596" w14:textId="54BCF1A2" w:rsidR="00E86A14" w:rsidRDefault="00146DA1">
      <w:pPr>
        <w:keepNext/>
        <w:keepLines/>
        <w:spacing w:before="180" w:after="180"/>
        <w:ind w:left="1134"/>
        <w:outlineLvl w:val="1"/>
        <w:rPr>
          <w:rFonts w:ascii="Arial" w:hAnsi="Arial"/>
          <w:sz w:val="32"/>
          <w:highlight w:val="yellow"/>
        </w:rPr>
      </w:pPr>
      <w:r>
        <w:rPr>
          <w:rFonts w:ascii="Arial" w:hAnsi="Arial"/>
          <w:sz w:val="32"/>
          <w:highlight w:val="yellow"/>
        </w:rPr>
        <w:t xml:space="preserve">&lt;Next </w:t>
      </w:r>
      <w:r w:rsidR="00D40F86">
        <w:rPr>
          <w:rFonts w:ascii="Arial" w:hAnsi="Arial"/>
          <w:sz w:val="32"/>
          <w:highlight w:val="yellow"/>
        </w:rPr>
        <w:t>modification&gt;</w:t>
      </w:r>
    </w:p>
    <w:p w14:paraId="2D2D9547" w14:textId="77777777" w:rsidR="00146DA1" w:rsidRDefault="00146DA1" w:rsidP="00146DA1">
      <w:pPr>
        <w:overflowPunct w:val="0"/>
        <w:autoSpaceDE w:val="0"/>
        <w:autoSpaceDN w:val="0"/>
        <w:adjustRightInd w:val="0"/>
        <w:spacing w:after="180"/>
        <w:textAlignment w:val="baseline"/>
        <w:rPr>
          <w:rFonts w:eastAsiaTheme="minorEastAsia"/>
          <w:lang w:eastAsia="ja-JP"/>
        </w:rPr>
      </w:pPr>
    </w:p>
    <w:p w14:paraId="3ECD3E9C" w14:textId="77777777" w:rsidR="00A8294B" w:rsidRPr="00A8294B" w:rsidRDefault="00A8294B" w:rsidP="00A8294B">
      <w:pPr>
        <w:overflowPunct w:val="0"/>
        <w:autoSpaceDE w:val="0"/>
        <w:autoSpaceDN w:val="0"/>
        <w:adjustRightInd w:val="0"/>
        <w:spacing w:after="180"/>
        <w:rPr>
          <w:rFonts w:eastAsia="Times New Roman"/>
          <w:lang w:eastAsia="ja-JP"/>
        </w:rPr>
      </w:pPr>
    </w:p>
    <w:p w14:paraId="62E7ADC7" w14:textId="77777777" w:rsidR="00A8294B" w:rsidRPr="00A8294B" w:rsidRDefault="00A8294B" w:rsidP="00A8294B">
      <w:pPr>
        <w:keepNext/>
        <w:keepLines/>
        <w:overflowPunct w:val="0"/>
        <w:autoSpaceDE w:val="0"/>
        <w:autoSpaceDN w:val="0"/>
        <w:adjustRightInd w:val="0"/>
        <w:spacing w:before="120" w:after="180"/>
        <w:ind w:left="1134" w:hanging="1134"/>
        <w:outlineLvl w:val="2"/>
        <w:rPr>
          <w:rFonts w:ascii="Arial" w:eastAsia="Times New Roman" w:hAnsi="Arial"/>
          <w:sz w:val="28"/>
          <w:lang w:eastAsia="ja-JP"/>
        </w:rPr>
      </w:pPr>
      <w:bookmarkStart w:id="47" w:name="_Toc139045408"/>
      <w:bookmarkStart w:id="48" w:name="_Toc60777089"/>
      <w:bookmarkStart w:id="49" w:name="_Hlk54206646"/>
      <w:r w:rsidRPr="00A8294B">
        <w:rPr>
          <w:rFonts w:ascii="Arial" w:eastAsia="Times New Roman" w:hAnsi="Arial"/>
          <w:sz w:val="28"/>
          <w:lang w:eastAsia="ja-JP"/>
        </w:rPr>
        <w:t>6.2.2</w:t>
      </w:r>
      <w:r w:rsidRPr="00A8294B">
        <w:rPr>
          <w:rFonts w:ascii="Arial" w:eastAsia="Times New Roman" w:hAnsi="Arial"/>
          <w:sz w:val="28"/>
          <w:lang w:eastAsia="ja-JP"/>
        </w:rPr>
        <w:tab/>
        <w:t>Message definitions</w:t>
      </w:r>
      <w:bookmarkEnd w:id="47"/>
      <w:bookmarkEnd w:id="48"/>
    </w:p>
    <w:bookmarkEnd w:id="49"/>
    <w:p w14:paraId="6D029397" w14:textId="77777777" w:rsidR="00A8294B" w:rsidRPr="00A8294B" w:rsidRDefault="00A8294B" w:rsidP="00A8294B">
      <w:pPr>
        <w:overflowPunct w:val="0"/>
        <w:autoSpaceDE w:val="0"/>
        <w:autoSpaceDN w:val="0"/>
        <w:adjustRightInd w:val="0"/>
        <w:spacing w:after="180"/>
        <w:rPr>
          <w:rFonts w:eastAsia="Times New Roman"/>
          <w:lang w:eastAsia="ja-JP"/>
        </w:rPr>
      </w:pPr>
      <w:r w:rsidRPr="00A8294B">
        <w:rPr>
          <w:rFonts w:eastAsia="Times New Roman"/>
          <w:lang w:eastAsia="ja-JP"/>
        </w:rPr>
        <w:t>&lt;</w:t>
      </w:r>
      <w:r w:rsidRPr="00A8294B">
        <w:rPr>
          <w:rFonts w:eastAsia="Times New Roman"/>
          <w:highlight w:val="yellow"/>
          <w:lang w:eastAsia="ja-JP"/>
        </w:rPr>
        <w:t>Skip unrelated part</w:t>
      </w:r>
      <w:r w:rsidRPr="00A8294B">
        <w:rPr>
          <w:rFonts w:eastAsia="Times New Roman"/>
          <w:lang w:eastAsia="ja-JP"/>
        </w:rPr>
        <w:t>&gt;</w:t>
      </w:r>
    </w:p>
    <w:p w14:paraId="16E50211" w14:textId="77777777" w:rsidR="00A8294B" w:rsidRPr="00A8294B" w:rsidRDefault="00A8294B" w:rsidP="00A8294B">
      <w:pPr>
        <w:keepNext/>
        <w:keepLines/>
        <w:overflowPunct w:val="0"/>
        <w:autoSpaceDE w:val="0"/>
        <w:autoSpaceDN w:val="0"/>
        <w:adjustRightInd w:val="0"/>
        <w:spacing w:before="120" w:after="180"/>
        <w:ind w:left="1418" w:hanging="1418"/>
        <w:outlineLvl w:val="3"/>
        <w:rPr>
          <w:rFonts w:ascii="Arial" w:eastAsia="Times New Roman" w:hAnsi="Arial"/>
          <w:sz w:val="24"/>
          <w:lang w:eastAsia="ja-JP"/>
        </w:rPr>
      </w:pPr>
      <w:r w:rsidRPr="00A8294B">
        <w:rPr>
          <w:rFonts w:ascii="Arial" w:eastAsia="Times New Roman" w:hAnsi="Arial"/>
          <w:sz w:val="24"/>
          <w:lang w:eastAsia="ja-JP"/>
        </w:rPr>
        <w:t>–</w:t>
      </w:r>
      <w:r w:rsidRPr="00A8294B">
        <w:rPr>
          <w:rFonts w:ascii="Arial" w:eastAsia="Times New Roman" w:hAnsi="Arial"/>
          <w:sz w:val="24"/>
          <w:lang w:eastAsia="ja-JP"/>
        </w:rPr>
        <w:tab/>
      </w:r>
      <w:r w:rsidRPr="00A8294B">
        <w:rPr>
          <w:rFonts w:ascii="Arial" w:eastAsia="Times New Roman" w:hAnsi="Arial"/>
          <w:i/>
          <w:noProof/>
          <w:sz w:val="24"/>
          <w:lang w:eastAsia="ja-JP"/>
        </w:rPr>
        <w:t>RRCReconfiguration</w:t>
      </w:r>
    </w:p>
    <w:p w14:paraId="6A8D038A" w14:textId="77777777" w:rsidR="00A8294B" w:rsidRPr="00A8294B" w:rsidRDefault="00A8294B" w:rsidP="00A8294B">
      <w:pPr>
        <w:overflowPunct w:val="0"/>
        <w:autoSpaceDE w:val="0"/>
        <w:autoSpaceDN w:val="0"/>
        <w:adjustRightInd w:val="0"/>
        <w:spacing w:after="180"/>
        <w:rPr>
          <w:rFonts w:eastAsia="Times New Roman"/>
          <w:lang w:eastAsia="ja-JP"/>
        </w:rPr>
      </w:pPr>
      <w:r w:rsidRPr="00A8294B">
        <w:rPr>
          <w:rFonts w:eastAsia="Times New Roman"/>
          <w:lang w:eastAsia="ja-JP"/>
        </w:rPr>
        <w:t xml:space="preserve">The </w:t>
      </w:r>
      <w:r w:rsidRPr="00A8294B">
        <w:rPr>
          <w:rFonts w:eastAsia="Times New Roman"/>
          <w:i/>
          <w:lang w:eastAsia="ja-JP"/>
        </w:rPr>
        <w:t xml:space="preserve">RRCReconfiguration </w:t>
      </w:r>
      <w:r w:rsidRPr="00A8294B">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ECDBC45" w14:textId="77777777" w:rsidR="00A8294B" w:rsidRPr="00A8294B" w:rsidRDefault="00A8294B" w:rsidP="00A8294B">
      <w:pPr>
        <w:overflowPunct w:val="0"/>
        <w:autoSpaceDE w:val="0"/>
        <w:autoSpaceDN w:val="0"/>
        <w:adjustRightInd w:val="0"/>
        <w:spacing w:after="180"/>
        <w:ind w:left="568" w:hanging="284"/>
        <w:rPr>
          <w:rFonts w:eastAsia="Times New Roman"/>
          <w:lang w:eastAsia="ja-JP"/>
        </w:rPr>
      </w:pPr>
      <w:r w:rsidRPr="00A8294B">
        <w:rPr>
          <w:rFonts w:eastAsia="Times New Roman"/>
          <w:lang w:eastAsia="ja-JP"/>
        </w:rPr>
        <w:t>Signalling radio bearer: SRB1 or SRB3</w:t>
      </w:r>
    </w:p>
    <w:p w14:paraId="75BC758F" w14:textId="77777777" w:rsidR="00A8294B" w:rsidRPr="00A8294B" w:rsidRDefault="00A8294B" w:rsidP="00A8294B">
      <w:pPr>
        <w:overflowPunct w:val="0"/>
        <w:autoSpaceDE w:val="0"/>
        <w:autoSpaceDN w:val="0"/>
        <w:adjustRightInd w:val="0"/>
        <w:spacing w:after="180"/>
        <w:ind w:left="568" w:hanging="284"/>
        <w:rPr>
          <w:rFonts w:eastAsia="Times New Roman"/>
          <w:lang w:eastAsia="ja-JP"/>
        </w:rPr>
      </w:pPr>
      <w:r w:rsidRPr="00A8294B">
        <w:rPr>
          <w:rFonts w:eastAsia="Times New Roman"/>
          <w:lang w:eastAsia="ja-JP"/>
        </w:rPr>
        <w:lastRenderedPageBreak/>
        <w:t>RLC-SAP: AM</w:t>
      </w:r>
    </w:p>
    <w:p w14:paraId="59F6EEA0" w14:textId="77777777" w:rsidR="00A8294B" w:rsidRPr="00A8294B" w:rsidRDefault="00A8294B" w:rsidP="00A8294B">
      <w:pPr>
        <w:overflowPunct w:val="0"/>
        <w:autoSpaceDE w:val="0"/>
        <w:autoSpaceDN w:val="0"/>
        <w:adjustRightInd w:val="0"/>
        <w:spacing w:after="180"/>
        <w:ind w:left="568" w:hanging="284"/>
        <w:rPr>
          <w:rFonts w:eastAsia="Times New Roman"/>
          <w:lang w:eastAsia="ja-JP"/>
        </w:rPr>
      </w:pPr>
      <w:r w:rsidRPr="00A8294B">
        <w:rPr>
          <w:rFonts w:eastAsia="Times New Roman"/>
          <w:lang w:eastAsia="ja-JP"/>
        </w:rPr>
        <w:t>Logical channel: DCCH</w:t>
      </w:r>
    </w:p>
    <w:p w14:paraId="712D5DBE" w14:textId="77777777" w:rsidR="00A8294B" w:rsidRPr="00A8294B" w:rsidRDefault="00A8294B" w:rsidP="00A8294B">
      <w:pPr>
        <w:overflowPunct w:val="0"/>
        <w:autoSpaceDE w:val="0"/>
        <w:autoSpaceDN w:val="0"/>
        <w:adjustRightInd w:val="0"/>
        <w:spacing w:after="180"/>
        <w:ind w:left="568" w:hanging="284"/>
        <w:rPr>
          <w:rFonts w:eastAsia="Times New Roman"/>
          <w:lang w:eastAsia="ja-JP"/>
        </w:rPr>
      </w:pPr>
      <w:r w:rsidRPr="00A8294B">
        <w:rPr>
          <w:rFonts w:eastAsia="Times New Roman"/>
          <w:lang w:eastAsia="ja-JP"/>
        </w:rPr>
        <w:t>Direction: Network to UE</w:t>
      </w:r>
    </w:p>
    <w:p w14:paraId="74723842" w14:textId="77777777" w:rsidR="00A8294B" w:rsidRPr="00A8294B" w:rsidRDefault="00A8294B" w:rsidP="00A8294B">
      <w:pPr>
        <w:keepNext/>
        <w:keepLines/>
        <w:overflowPunct w:val="0"/>
        <w:autoSpaceDE w:val="0"/>
        <w:autoSpaceDN w:val="0"/>
        <w:adjustRightInd w:val="0"/>
        <w:spacing w:before="60" w:after="180"/>
        <w:jc w:val="center"/>
        <w:rPr>
          <w:rFonts w:ascii="Arial" w:eastAsia="Times New Roman" w:hAnsi="Arial" w:cs="Arial"/>
          <w:b/>
          <w:bCs/>
          <w:i/>
          <w:iCs/>
          <w:lang w:eastAsia="ja-JP"/>
        </w:rPr>
      </w:pPr>
      <w:r w:rsidRPr="00A8294B">
        <w:rPr>
          <w:rFonts w:ascii="Arial" w:eastAsia="Times New Roman" w:hAnsi="Arial" w:cs="Arial"/>
          <w:b/>
          <w:bCs/>
          <w:i/>
          <w:iCs/>
          <w:lang w:eastAsia="ja-JP"/>
        </w:rPr>
        <w:t>RRCReconfiguration message</w:t>
      </w:r>
    </w:p>
    <w:p w14:paraId="5CE52E17"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color w:val="808080"/>
          <w:sz w:val="16"/>
          <w:lang w:eastAsia="en-GB"/>
        </w:rPr>
        <w:t>-- ASN1START</w:t>
      </w:r>
    </w:p>
    <w:p w14:paraId="5F261AC5"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color w:val="808080"/>
          <w:sz w:val="16"/>
          <w:lang w:eastAsia="en-GB"/>
        </w:rPr>
        <w:t>-- TAG-RRCRECONFIGURATION-START</w:t>
      </w:r>
    </w:p>
    <w:p w14:paraId="53DDDF6B"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D0DC46"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RRCReconfiguration ::=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p>
    <w:p w14:paraId="449F1916"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rrc-TransactionIdentifier               RRC-TransactionIdentifier,</w:t>
      </w:r>
    </w:p>
    <w:p w14:paraId="2692288E"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criticalExtensions                      </w:t>
      </w:r>
      <w:r w:rsidRPr="00A8294B">
        <w:rPr>
          <w:rFonts w:ascii="Courier New" w:eastAsia="Times New Roman" w:hAnsi="Courier New" w:cs="Courier New"/>
          <w:noProof/>
          <w:color w:val="993366"/>
          <w:sz w:val="16"/>
          <w:lang w:eastAsia="en-GB"/>
        </w:rPr>
        <w:t>CHOICE</w:t>
      </w:r>
      <w:r w:rsidRPr="00A8294B">
        <w:rPr>
          <w:rFonts w:ascii="Courier New" w:eastAsia="Times New Roman" w:hAnsi="Courier New" w:cs="Courier New"/>
          <w:noProof/>
          <w:sz w:val="16"/>
          <w:lang w:eastAsia="en-GB"/>
        </w:rPr>
        <w:t xml:space="preserve"> {</w:t>
      </w:r>
    </w:p>
    <w:p w14:paraId="502A859C"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rrcReconfiguration                      RRCReconfiguration-IEs,</w:t>
      </w:r>
    </w:p>
    <w:p w14:paraId="0A548A17"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criticalExtensionsFuture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p>
    <w:p w14:paraId="684254B7"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w:t>
      </w:r>
    </w:p>
    <w:p w14:paraId="53B8F1CE"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w:t>
      </w:r>
    </w:p>
    <w:p w14:paraId="7921594E"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6BEDA4"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RRCReconfiguration-IEs ::=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p>
    <w:p w14:paraId="3A885A0F"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radioBearerConfig                       RadioBearerConfig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1BF3D51B"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secondaryCellGroup                      </w:t>
      </w:r>
      <w:r w:rsidRPr="00A8294B">
        <w:rPr>
          <w:rFonts w:ascii="Courier New" w:eastAsia="Times New Roman" w:hAnsi="Courier New" w:cs="Courier New"/>
          <w:noProof/>
          <w:color w:val="993366"/>
          <w:sz w:val="16"/>
          <w:lang w:eastAsia="en-GB"/>
        </w:rPr>
        <w:t>OCTET</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STRING</w:t>
      </w:r>
      <w:r w:rsidRPr="00A8294B">
        <w:rPr>
          <w:rFonts w:ascii="Courier New" w:eastAsia="Times New Roman" w:hAnsi="Courier New" w:cs="Courier New"/>
          <w:noProof/>
          <w:sz w:val="16"/>
          <w:lang w:eastAsia="en-GB"/>
        </w:rPr>
        <w:t xml:space="preserve"> (CONTAINING CellGroupConfig)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Cond SCG</w:t>
      </w:r>
    </w:p>
    <w:p w14:paraId="7443369C"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measConfig                              MeasConfig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5192FBA7"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lateNonCriticalExtension                </w:t>
      </w:r>
      <w:r w:rsidRPr="00A8294B">
        <w:rPr>
          <w:rFonts w:ascii="Courier New" w:eastAsia="Times New Roman" w:hAnsi="Courier New" w:cs="Courier New"/>
          <w:noProof/>
          <w:color w:val="993366"/>
          <w:sz w:val="16"/>
          <w:lang w:eastAsia="en-GB"/>
        </w:rPr>
        <w:t>OCTET</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STRING</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w:t>
      </w:r>
    </w:p>
    <w:p w14:paraId="0ECD0E9C"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nonCriticalExtension                    RRCReconfiguration-v1530-IEs                                           </w:t>
      </w:r>
      <w:r w:rsidRPr="00A8294B">
        <w:rPr>
          <w:rFonts w:ascii="Courier New" w:eastAsia="Times New Roman" w:hAnsi="Courier New" w:cs="Courier New"/>
          <w:noProof/>
          <w:color w:val="993366"/>
          <w:sz w:val="16"/>
          <w:lang w:eastAsia="en-GB"/>
        </w:rPr>
        <w:t>OPTIONAL</w:t>
      </w:r>
    </w:p>
    <w:p w14:paraId="6BB64173"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w:t>
      </w:r>
    </w:p>
    <w:p w14:paraId="49F9BD42"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DE56C9"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RRCReconfiguration-v1530-IEs ::=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p>
    <w:p w14:paraId="48B40D46"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masterCellGroup                         </w:t>
      </w:r>
      <w:r w:rsidRPr="00A8294B">
        <w:rPr>
          <w:rFonts w:ascii="Courier New" w:eastAsia="Times New Roman" w:hAnsi="Courier New" w:cs="Courier New"/>
          <w:noProof/>
          <w:color w:val="993366"/>
          <w:sz w:val="16"/>
          <w:lang w:eastAsia="en-GB"/>
        </w:rPr>
        <w:t>OCTET</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STRING</w:t>
      </w:r>
      <w:r w:rsidRPr="00A8294B">
        <w:rPr>
          <w:rFonts w:ascii="Courier New" w:eastAsia="Times New Roman" w:hAnsi="Courier New" w:cs="Courier New"/>
          <w:noProof/>
          <w:sz w:val="16"/>
          <w:lang w:eastAsia="en-GB"/>
        </w:rPr>
        <w:t xml:space="preserve"> (CONTAINING CellGroupConfig)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3E6E0F5F"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fullConfig                              </w:t>
      </w:r>
      <w:r w:rsidRPr="00A8294B">
        <w:rPr>
          <w:rFonts w:ascii="Courier New" w:eastAsia="Times New Roman" w:hAnsi="Courier New" w:cs="Courier New"/>
          <w:noProof/>
          <w:color w:val="993366"/>
          <w:sz w:val="16"/>
          <w:lang w:eastAsia="en-GB"/>
        </w:rPr>
        <w:t>ENUMERATED</w:t>
      </w:r>
      <w:r w:rsidRPr="00A8294B">
        <w:rPr>
          <w:rFonts w:ascii="Courier New" w:eastAsia="Times New Roman" w:hAnsi="Courier New" w:cs="Courier New"/>
          <w:noProof/>
          <w:sz w:val="16"/>
          <w:lang w:eastAsia="en-GB"/>
        </w:rPr>
        <w:t xml:space="preserve"> {true}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Cond FullConfig</w:t>
      </w:r>
    </w:p>
    <w:p w14:paraId="1F507A4B"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dedicatedNAS-MessageList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SIZE</w:t>
      </w:r>
      <w:r w:rsidRPr="00A8294B">
        <w:rPr>
          <w:rFonts w:ascii="Courier New" w:eastAsia="Times New Roman" w:hAnsi="Courier New" w:cs="Courier New"/>
          <w:noProof/>
          <w:sz w:val="16"/>
          <w:lang w:eastAsia="en-GB"/>
        </w:rPr>
        <w:t>(1..maxDRB))</w:t>
      </w:r>
      <w:r w:rsidRPr="00A8294B">
        <w:rPr>
          <w:rFonts w:ascii="Courier New" w:eastAsia="Times New Roman" w:hAnsi="Courier New" w:cs="Courier New"/>
          <w:noProof/>
          <w:color w:val="993366"/>
          <w:sz w:val="16"/>
          <w:lang w:eastAsia="en-GB"/>
        </w:rPr>
        <w:t xml:space="preserve"> OF</w:t>
      </w:r>
      <w:r w:rsidRPr="00A8294B">
        <w:rPr>
          <w:rFonts w:ascii="Courier New" w:eastAsia="Times New Roman" w:hAnsi="Courier New" w:cs="Courier New"/>
          <w:noProof/>
          <w:sz w:val="16"/>
          <w:lang w:eastAsia="en-GB"/>
        </w:rPr>
        <w:t xml:space="preserve"> DedicatedNAS-Message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Cond nonHO</w:t>
      </w:r>
    </w:p>
    <w:p w14:paraId="6D704D5C"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masterKeyUpdate                         MasterKeyUpdate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Cond MasterKeyChange</w:t>
      </w:r>
    </w:p>
    <w:p w14:paraId="0854B285"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dedicatedSIB1-Delivery                  </w:t>
      </w:r>
      <w:r w:rsidRPr="00A8294B">
        <w:rPr>
          <w:rFonts w:ascii="Courier New" w:eastAsia="Times New Roman" w:hAnsi="Courier New" w:cs="Courier New"/>
          <w:noProof/>
          <w:color w:val="993366"/>
          <w:sz w:val="16"/>
          <w:lang w:eastAsia="en-GB"/>
        </w:rPr>
        <w:t>OCTET</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STRING</w:t>
      </w:r>
      <w:r w:rsidRPr="00A8294B">
        <w:rPr>
          <w:rFonts w:ascii="Courier New" w:eastAsia="Times New Roman" w:hAnsi="Courier New" w:cs="Courier New"/>
          <w:noProof/>
          <w:sz w:val="16"/>
          <w:lang w:eastAsia="en-GB"/>
        </w:rPr>
        <w:t xml:space="preserve"> (CONTAINING SIB1)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N</w:t>
      </w:r>
    </w:p>
    <w:p w14:paraId="3451419A"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dedicatedSystemInformationDelivery      </w:t>
      </w:r>
      <w:r w:rsidRPr="00A8294B">
        <w:rPr>
          <w:rFonts w:ascii="Courier New" w:eastAsia="Times New Roman" w:hAnsi="Courier New" w:cs="Courier New"/>
          <w:noProof/>
          <w:color w:val="993366"/>
          <w:sz w:val="16"/>
          <w:lang w:eastAsia="en-GB"/>
        </w:rPr>
        <w:t>OCTET</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STRING</w:t>
      </w:r>
      <w:r w:rsidRPr="00A8294B">
        <w:rPr>
          <w:rFonts w:ascii="Courier New" w:eastAsia="Times New Roman" w:hAnsi="Courier New" w:cs="Courier New"/>
          <w:noProof/>
          <w:sz w:val="16"/>
          <w:lang w:eastAsia="en-GB"/>
        </w:rPr>
        <w:t xml:space="preserve"> (CONTAINING SystemInformation)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N</w:t>
      </w:r>
    </w:p>
    <w:p w14:paraId="2C4E8E02"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otherConfig                             OtherConfig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5CAAAD21"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nonCriticalExtension                    RRCReconfiguration-v1540-IEs                                           </w:t>
      </w:r>
      <w:r w:rsidRPr="00A8294B">
        <w:rPr>
          <w:rFonts w:ascii="Courier New" w:eastAsia="Times New Roman" w:hAnsi="Courier New" w:cs="Courier New"/>
          <w:noProof/>
          <w:color w:val="993366"/>
          <w:sz w:val="16"/>
          <w:lang w:eastAsia="en-GB"/>
        </w:rPr>
        <w:t>OPTIONAL</w:t>
      </w:r>
    </w:p>
    <w:p w14:paraId="1AC0B2FE"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w:t>
      </w:r>
    </w:p>
    <w:p w14:paraId="6D9F723E"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EEA8AA"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RRCReconfiguration-v1540-IEs ::=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p>
    <w:p w14:paraId="16C94A37"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otherConfig-v1540                       OtherConfig-v1540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4330EC42"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nonCriticalExtension                    RRCReconfiguration-v1560-IEs                                           </w:t>
      </w:r>
      <w:r w:rsidRPr="00A8294B">
        <w:rPr>
          <w:rFonts w:ascii="Courier New" w:eastAsia="Times New Roman" w:hAnsi="Courier New" w:cs="Courier New"/>
          <w:noProof/>
          <w:color w:val="993366"/>
          <w:sz w:val="16"/>
          <w:lang w:eastAsia="en-GB"/>
        </w:rPr>
        <w:t>OPTIONAL</w:t>
      </w:r>
    </w:p>
    <w:p w14:paraId="46E4765E"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w:t>
      </w:r>
    </w:p>
    <w:p w14:paraId="459DDE8C"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6F7800"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RRCReconfiguration-v1560-IEs ::=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p>
    <w:p w14:paraId="535B7B5B"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mrdc-SecondaryCellGroupConfig            SetupRelease { MRDC-SecondaryCellGroupConfig }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7798265A"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radioBearerConfig2                       </w:t>
      </w:r>
      <w:r w:rsidRPr="00A8294B">
        <w:rPr>
          <w:rFonts w:ascii="Courier New" w:eastAsia="Times New Roman" w:hAnsi="Courier New" w:cs="Courier New"/>
          <w:noProof/>
          <w:color w:val="993366"/>
          <w:sz w:val="16"/>
          <w:lang w:eastAsia="en-GB"/>
        </w:rPr>
        <w:t>OCTET</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STRING</w:t>
      </w:r>
      <w:r w:rsidRPr="00A8294B">
        <w:rPr>
          <w:rFonts w:ascii="Courier New" w:eastAsia="Times New Roman" w:hAnsi="Courier New" w:cs="Courier New"/>
          <w:noProof/>
          <w:sz w:val="16"/>
          <w:lang w:eastAsia="en-GB"/>
        </w:rPr>
        <w:t xml:space="preserve"> (CONTAINING RadioBearerConfig)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230431CC"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sk-Counter                               SK-Counter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N</w:t>
      </w:r>
    </w:p>
    <w:p w14:paraId="72F7368C"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nonCriticalExtension                     RRCReconfiguration-v1610-IEs                                          </w:t>
      </w:r>
      <w:r w:rsidRPr="00A8294B">
        <w:rPr>
          <w:rFonts w:ascii="Courier New" w:eastAsia="Times New Roman" w:hAnsi="Courier New" w:cs="Courier New"/>
          <w:noProof/>
          <w:color w:val="993366"/>
          <w:sz w:val="16"/>
          <w:lang w:eastAsia="en-GB"/>
        </w:rPr>
        <w:t>OPTIONAL</w:t>
      </w:r>
    </w:p>
    <w:p w14:paraId="10F49817"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w:t>
      </w:r>
    </w:p>
    <w:p w14:paraId="127B6E52"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RRCReconfiguration-v1610-IEs ::=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p>
    <w:p w14:paraId="2443E99A"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otherConfig-v1610                       OtherConfig-v1610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5C657A0E"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lastRenderedPageBreak/>
        <w:t xml:space="preserve">    bap-Config-r16                          SetupRelease { BAP-Config-r16 }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3C08655F"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iab-IP-AddressConfigurationList-r16     IAB-IP-AddressConfigurationList-r16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2925B1C6"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conditionalReconfiguration-r16          ConditionalReconfiguration-r16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2621BE9D"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daps-SourceRelease-r16                  </w:t>
      </w:r>
      <w:r w:rsidRPr="00A8294B">
        <w:rPr>
          <w:rFonts w:ascii="Courier New" w:eastAsia="Times New Roman" w:hAnsi="Courier New" w:cs="Courier New"/>
          <w:noProof/>
          <w:color w:val="993366"/>
          <w:sz w:val="16"/>
          <w:lang w:eastAsia="en-GB"/>
        </w:rPr>
        <w:t>ENUMERATED</w:t>
      </w:r>
      <w:r w:rsidRPr="00A8294B">
        <w:rPr>
          <w:rFonts w:ascii="Courier New" w:eastAsia="Times New Roman" w:hAnsi="Courier New" w:cs="Courier New"/>
          <w:noProof/>
          <w:sz w:val="16"/>
          <w:lang w:eastAsia="en-GB"/>
        </w:rPr>
        <w:t xml:space="preserve">{true}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N</w:t>
      </w:r>
    </w:p>
    <w:p w14:paraId="779A6406"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t316-r16                                SetupRelease {T316-r16}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78FC35F5"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needForGapsConfigNR-r16                 SetupRelease {NeedForGapsConfigNR-r16}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7EAEFAE6"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onDemandSIB-Request-r16                 SetupRelease { OnDemandSIB-Request-r16 }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19DC5659"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dedicatedPosSysInfoDelivery-r16         </w:t>
      </w:r>
      <w:r w:rsidRPr="00A8294B">
        <w:rPr>
          <w:rFonts w:ascii="Courier New" w:eastAsia="Times New Roman" w:hAnsi="Courier New" w:cs="Courier New"/>
          <w:noProof/>
          <w:color w:val="993366"/>
          <w:sz w:val="16"/>
          <w:lang w:eastAsia="en-GB"/>
        </w:rPr>
        <w:t>OCTET</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STRING</w:t>
      </w:r>
      <w:r w:rsidRPr="00A8294B">
        <w:rPr>
          <w:rFonts w:ascii="Courier New" w:eastAsia="Times New Roman" w:hAnsi="Courier New" w:cs="Courier New"/>
          <w:noProof/>
          <w:sz w:val="16"/>
          <w:lang w:eastAsia="en-GB"/>
        </w:rPr>
        <w:t xml:space="preserve"> (CONTAINING PosSystemInformation-r16-IEs)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N</w:t>
      </w:r>
    </w:p>
    <w:p w14:paraId="34E9537F"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sl-ConfigDedicatedNR-r16                SetupRelease {SL-ConfigDedicatedNR-r16}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76350DB1"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sl-ConfigDedicatedEUTRA-Info-r16        SetupRelease {SL-ConfigDedicatedEUTRA-Info-r16}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6C5B4858"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targetCellSMTC-SCG-r16                  SSB-MTC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S</w:t>
      </w:r>
    </w:p>
    <w:p w14:paraId="04F33A5B"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nonCriticalExtension                    RRCReconfiguration-v1700-IEs                                         </w:t>
      </w:r>
      <w:r w:rsidRPr="00A8294B">
        <w:rPr>
          <w:rFonts w:ascii="Courier New" w:eastAsia="Times New Roman" w:hAnsi="Courier New" w:cs="Courier New"/>
          <w:noProof/>
          <w:color w:val="993366"/>
          <w:sz w:val="16"/>
          <w:lang w:eastAsia="en-GB"/>
        </w:rPr>
        <w:t>OPTIONAL</w:t>
      </w:r>
    </w:p>
    <w:p w14:paraId="02125535"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w:t>
      </w:r>
    </w:p>
    <w:p w14:paraId="145B82CF"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B60DA8"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RRCReconfiguration-v1700-IEs ::=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p>
    <w:p w14:paraId="043690F8"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otherConfig-v1700                       OtherConfig-v1700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3C6430A4"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sl-L2RelayUE-Config-r17                 SetupRelease { SL-L2RelayUE-Config-r17 }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6AAAE668"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sl-L2RemoteUE-Config-r17                SetupRelease { SL-L2RemoteUE-Config-r17 }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39561406"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dedicatedPagingDelivery-r17             </w:t>
      </w:r>
      <w:r w:rsidRPr="00A8294B">
        <w:rPr>
          <w:rFonts w:ascii="Courier New" w:eastAsia="Times New Roman" w:hAnsi="Courier New" w:cs="Courier New"/>
          <w:noProof/>
          <w:color w:val="993366"/>
          <w:sz w:val="16"/>
          <w:lang w:eastAsia="en-GB"/>
        </w:rPr>
        <w:t>OCTET</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STRING</w:t>
      </w:r>
      <w:r w:rsidRPr="00A8294B">
        <w:rPr>
          <w:rFonts w:ascii="Courier New" w:eastAsia="Times New Roman" w:hAnsi="Courier New" w:cs="Courier New"/>
          <w:noProof/>
          <w:sz w:val="16"/>
          <w:lang w:eastAsia="en-GB"/>
        </w:rPr>
        <w:t xml:space="preserve"> (CONTAINING Paging)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Cond PagingRelay</w:t>
      </w:r>
    </w:p>
    <w:p w14:paraId="364B07C4"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needForGapNCSG-ConfigNR-r17             SetupRelease {NeedForGapNCSG-ConfigNR-r17}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7775BF05"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needForGapNCSG-ConfigEUTRA-r17          SetupRelease {NeedForGapNCSG-ConfigEUTRA-r17}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7B2E1454"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musim-GapConfig-r17                     SetupRelease {MUSIM-GapConfig-r17}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31CEE1EA"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ul-GapFR2-Config-r17                    SetupRelease { UL-GapFR2-Config-r17 }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68BD8A2C"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scg-State-r17                           </w:t>
      </w:r>
      <w:r w:rsidRPr="00A8294B">
        <w:rPr>
          <w:rFonts w:ascii="Courier New" w:eastAsia="Times New Roman" w:hAnsi="Courier New" w:cs="Courier New"/>
          <w:noProof/>
          <w:color w:val="993366"/>
          <w:sz w:val="16"/>
          <w:lang w:eastAsia="en-GB"/>
        </w:rPr>
        <w:t>ENUMERATED</w:t>
      </w:r>
      <w:r w:rsidRPr="00A8294B">
        <w:rPr>
          <w:rFonts w:ascii="Courier New" w:eastAsia="Times New Roman" w:hAnsi="Courier New" w:cs="Courier New"/>
          <w:noProof/>
          <w:sz w:val="16"/>
          <w:lang w:eastAsia="en-GB"/>
        </w:rPr>
        <w:t xml:space="preserve"> { deactivated }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N</w:t>
      </w:r>
    </w:p>
    <w:p w14:paraId="4A6AB4B7"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appLayerMeasConfig-r17                  AppLayerMeasConfig-r17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7AA3BE8C"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ue-TxTEG-RequestUL-TDOA-Config-r17      SetupRelease {UE-TxTEG-RequestUL-TDOA-Config-r17}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76D1FA8A"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nonCriticalExtension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                                                    </w:t>
      </w:r>
      <w:r w:rsidRPr="00A8294B">
        <w:rPr>
          <w:rFonts w:ascii="Courier New" w:eastAsia="Times New Roman" w:hAnsi="Courier New" w:cs="Courier New"/>
          <w:noProof/>
          <w:color w:val="993366"/>
          <w:sz w:val="16"/>
          <w:lang w:eastAsia="en-GB"/>
        </w:rPr>
        <w:t>OPTIONAL</w:t>
      </w:r>
    </w:p>
    <w:p w14:paraId="70857FBC"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w:t>
      </w:r>
    </w:p>
    <w:p w14:paraId="4C823606"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5F5F38"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MRDC-SecondaryCellGroupConfig ::=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p>
    <w:p w14:paraId="77D4B56A"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mrdc-ReleaseAndAdd                      </w:t>
      </w:r>
      <w:r w:rsidRPr="00A8294B">
        <w:rPr>
          <w:rFonts w:ascii="Courier New" w:eastAsia="Times New Roman" w:hAnsi="Courier New" w:cs="Courier New"/>
          <w:noProof/>
          <w:color w:val="993366"/>
          <w:sz w:val="16"/>
          <w:lang w:eastAsia="en-GB"/>
        </w:rPr>
        <w:t>ENUMERATED</w:t>
      </w:r>
      <w:r w:rsidRPr="00A8294B">
        <w:rPr>
          <w:rFonts w:ascii="Courier New" w:eastAsia="Times New Roman" w:hAnsi="Courier New" w:cs="Courier New"/>
          <w:noProof/>
          <w:sz w:val="16"/>
          <w:lang w:eastAsia="en-GB"/>
        </w:rPr>
        <w:t xml:space="preserve"> {true}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N</w:t>
      </w:r>
    </w:p>
    <w:p w14:paraId="3640AE0D"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mrdc-SecondaryCellGroup                 </w:t>
      </w:r>
      <w:r w:rsidRPr="00A8294B">
        <w:rPr>
          <w:rFonts w:ascii="Courier New" w:eastAsia="Times New Roman" w:hAnsi="Courier New" w:cs="Courier New"/>
          <w:noProof/>
          <w:color w:val="993366"/>
          <w:sz w:val="16"/>
          <w:lang w:eastAsia="en-GB"/>
        </w:rPr>
        <w:t>CHOICE</w:t>
      </w:r>
      <w:r w:rsidRPr="00A8294B">
        <w:rPr>
          <w:rFonts w:ascii="Courier New" w:eastAsia="Times New Roman" w:hAnsi="Courier New" w:cs="Courier New"/>
          <w:noProof/>
          <w:sz w:val="16"/>
          <w:lang w:eastAsia="en-GB"/>
        </w:rPr>
        <w:t xml:space="preserve"> {</w:t>
      </w:r>
    </w:p>
    <w:p w14:paraId="6A61FD04"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nr-SCG                                  </w:t>
      </w:r>
      <w:r w:rsidRPr="00A8294B">
        <w:rPr>
          <w:rFonts w:ascii="Courier New" w:eastAsia="Times New Roman" w:hAnsi="Courier New" w:cs="Courier New"/>
          <w:noProof/>
          <w:color w:val="993366"/>
          <w:sz w:val="16"/>
          <w:lang w:eastAsia="en-GB"/>
        </w:rPr>
        <w:t>OCTET</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STRING</w:t>
      </w:r>
      <w:r w:rsidRPr="00A8294B">
        <w:rPr>
          <w:rFonts w:ascii="Courier New" w:eastAsia="Times New Roman" w:hAnsi="Courier New" w:cs="Courier New"/>
          <w:noProof/>
          <w:sz w:val="16"/>
          <w:lang w:eastAsia="en-GB"/>
        </w:rPr>
        <w:t xml:space="preserve">  (CONTAINING RRCReconfiguration),</w:t>
      </w:r>
    </w:p>
    <w:p w14:paraId="4C34698E"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eutra-SCG                               </w:t>
      </w:r>
      <w:r w:rsidRPr="00A8294B">
        <w:rPr>
          <w:rFonts w:ascii="Courier New" w:eastAsia="Times New Roman" w:hAnsi="Courier New" w:cs="Courier New"/>
          <w:noProof/>
          <w:color w:val="993366"/>
          <w:sz w:val="16"/>
          <w:lang w:eastAsia="en-GB"/>
        </w:rPr>
        <w:t>OCTET</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STRING</w:t>
      </w:r>
    </w:p>
    <w:p w14:paraId="11C24408"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w:t>
      </w:r>
    </w:p>
    <w:p w14:paraId="64B89968"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w:t>
      </w:r>
    </w:p>
    <w:p w14:paraId="18E214F5"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4ABD3E"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BAP-Config-r16 ::=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p>
    <w:p w14:paraId="324ABCE1"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bap-Address-r16                         </w:t>
      </w:r>
      <w:r w:rsidRPr="00A8294B">
        <w:rPr>
          <w:rFonts w:ascii="Courier New" w:eastAsia="Times New Roman" w:hAnsi="Courier New" w:cs="Courier New"/>
          <w:noProof/>
          <w:color w:val="993366"/>
          <w:sz w:val="16"/>
          <w:lang w:eastAsia="en-GB"/>
        </w:rPr>
        <w:t>BIT</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STRING</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SIZE</w:t>
      </w:r>
      <w:r w:rsidRPr="00A8294B">
        <w:rPr>
          <w:rFonts w:ascii="Courier New" w:eastAsia="Times New Roman" w:hAnsi="Courier New" w:cs="Courier New"/>
          <w:noProof/>
          <w:sz w:val="16"/>
          <w:lang w:eastAsia="en-GB"/>
        </w:rPr>
        <w:t xml:space="preserve"> (10))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783CD6E8"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defaultUL-BAP-RoutingID-r16             BAP-RoutingID-r16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510D73F2"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defaultUL-BH-RLC-Channel-r16            BH-RLC-ChannelID-r16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0C25F9E3"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flowControlFeedbackType-r16             </w:t>
      </w:r>
      <w:r w:rsidRPr="00A8294B">
        <w:rPr>
          <w:rFonts w:ascii="Courier New" w:eastAsia="Times New Roman" w:hAnsi="Courier New" w:cs="Courier New"/>
          <w:noProof/>
          <w:color w:val="993366"/>
          <w:sz w:val="16"/>
          <w:lang w:eastAsia="en-GB"/>
        </w:rPr>
        <w:t>ENUMERATED</w:t>
      </w:r>
      <w:r w:rsidRPr="00A8294B">
        <w:rPr>
          <w:rFonts w:ascii="Courier New" w:eastAsia="Times New Roman" w:hAnsi="Courier New" w:cs="Courier New"/>
          <w:noProof/>
          <w:sz w:val="16"/>
          <w:lang w:eastAsia="en-GB"/>
        </w:rPr>
        <w:t xml:space="preserve"> {perBH-RLC-Channel, perRoutingID, both}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R</w:t>
      </w:r>
    </w:p>
    <w:p w14:paraId="27F02D51"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w:t>
      </w:r>
    </w:p>
    <w:p w14:paraId="44074A93"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w:t>
      </w:r>
    </w:p>
    <w:p w14:paraId="66C4D48C"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1AF553"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MasterKeyUpdate ::=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p>
    <w:p w14:paraId="2D422B4C"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keySetChangeIndicator           </w:t>
      </w:r>
      <w:r w:rsidRPr="00A8294B">
        <w:rPr>
          <w:rFonts w:ascii="Courier New" w:eastAsia="Times New Roman" w:hAnsi="Courier New" w:cs="Courier New"/>
          <w:noProof/>
          <w:color w:val="993366"/>
          <w:sz w:val="16"/>
          <w:lang w:eastAsia="en-GB"/>
        </w:rPr>
        <w:t>BOOLEAN</w:t>
      </w:r>
      <w:r w:rsidRPr="00A8294B">
        <w:rPr>
          <w:rFonts w:ascii="Courier New" w:eastAsia="Times New Roman" w:hAnsi="Courier New" w:cs="Courier New"/>
          <w:noProof/>
          <w:sz w:val="16"/>
          <w:lang w:eastAsia="en-GB"/>
        </w:rPr>
        <w:t>,</w:t>
      </w:r>
    </w:p>
    <w:p w14:paraId="5E83DAA6"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nextHopChainingCount            NextHopChainingCount,</w:t>
      </w:r>
    </w:p>
    <w:p w14:paraId="0367FC8F"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nas-Container                   </w:t>
      </w:r>
      <w:r w:rsidRPr="00A8294B">
        <w:rPr>
          <w:rFonts w:ascii="Courier New" w:eastAsia="Times New Roman" w:hAnsi="Courier New" w:cs="Courier New"/>
          <w:noProof/>
          <w:color w:val="993366"/>
          <w:sz w:val="16"/>
          <w:lang w:eastAsia="en-GB"/>
        </w:rPr>
        <w:t>OCTET</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STRING</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Cond securityNASC</w:t>
      </w:r>
    </w:p>
    <w:p w14:paraId="47509CCA"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w:t>
      </w:r>
    </w:p>
    <w:p w14:paraId="7A9BDCFA"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w:t>
      </w:r>
    </w:p>
    <w:p w14:paraId="48795CBA"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E739C9"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lastRenderedPageBreak/>
        <w:t xml:space="preserve">OnDemandSIB-Request-r16 ::=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p>
    <w:p w14:paraId="2BA0DBA4"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onDemandSIB-RequestProhibitTimer-r16         </w:t>
      </w:r>
      <w:r w:rsidRPr="00A8294B">
        <w:rPr>
          <w:rFonts w:ascii="Courier New" w:eastAsia="Times New Roman" w:hAnsi="Courier New" w:cs="Courier New"/>
          <w:noProof/>
          <w:color w:val="993366"/>
          <w:sz w:val="16"/>
          <w:lang w:eastAsia="en-GB"/>
        </w:rPr>
        <w:t>ENUMERATED</w:t>
      </w:r>
      <w:r w:rsidRPr="00A8294B">
        <w:rPr>
          <w:rFonts w:ascii="Courier New" w:eastAsia="Times New Roman" w:hAnsi="Courier New" w:cs="Courier New"/>
          <w:noProof/>
          <w:sz w:val="16"/>
          <w:lang w:eastAsia="en-GB"/>
        </w:rPr>
        <w:t xml:space="preserve"> {s0, s0dot5, s1, s2, s5, s10, s20, s30}</w:t>
      </w:r>
    </w:p>
    <w:p w14:paraId="5516F3B9"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w:t>
      </w:r>
    </w:p>
    <w:p w14:paraId="6C90F58B"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28C092"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T316-r16 ::=         </w:t>
      </w:r>
      <w:r w:rsidRPr="00A8294B">
        <w:rPr>
          <w:rFonts w:ascii="Courier New" w:eastAsia="Times New Roman" w:hAnsi="Courier New" w:cs="Courier New"/>
          <w:noProof/>
          <w:color w:val="993366"/>
          <w:sz w:val="16"/>
          <w:lang w:eastAsia="en-GB"/>
        </w:rPr>
        <w:t>ENUMERATED</w:t>
      </w:r>
      <w:r w:rsidRPr="00A8294B">
        <w:rPr>
          <w:rFonts w:ascii="Courier New" w:eastAsia="Times New Roman" w:hAnsi="Courier New" w:cs="Courier New"/>
          <w:noProof/>
          <w:sz w:val="16"/>
          <w:lang w:eastAsia="en-GB"/>
        </w:rPr>
        <w:t xml:space="preserve"> {ms50, ms100, ms200, ms300, ms400, ms500, ms600, ms1000, ms1500, ms2000}</w:t>
      </w:r>
    </w:p>
    <w:p w14:paraId="06706A3F"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A8B81F"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IAB-IP-AddressConfigurationList-r16 ::=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p>
    <w:p w14:paraId="60AC50CE"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iab-IP-AddressToAddModList-r16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SIZE</w:t>
      </w:r>
      <w:r w:rsidRPr="00A8294B">
        <w:rPr>
          <w:rFonts w:ascii="Courier New" w:eastAsia="Times New Roman" w:hAnsi="Courier New" w:cs="Courier New"/>
          <w:noProof/>
          <w:sz w:val="16"/>
          <w:lang w:eastAsia="en-GB"/>
        </w:rPr>
        <w:t>(1..maxIAB-IP-Address-r16))</w:t>
      </w:r>
      <w:r w:rsidRPr="00A8294B">
        <w:rPr>
          <w:rFonts w:ascii="Courier New" w:eastAsia="Times New Roman" w:hAnsi="Courier New" w:cs="Courier New"/>
          <w:noProof/>
          <w:color w:val="993366"/>
          <w:sz w:val="16"/>
          <w:lang w:eastAsia="en-GB"/>
        </w:rPr>
        <w:t xml:space="preserve"> OF</w:t>
      </w:r>
      <w:r w:rsidRPr="00A8294B">
        <w:rPr>
          <w:rFonts w:ascii="Courier New" w:eastAsia="Times New Roman" w:hAnsi="Courier New" w:cs="Courier New"/>
          <w:noProof/>
          <w:sz w:val="16"/>
          <w:lang w:eastAsia="en-GB"/>
        </w:rPr>
        <w:t xml:space="preserve"> IAB-IP-AddressConfiguration-r16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N</w:t>
      </w:r>
    </w:p>
    <w:p w14:paraId="4DA4DCFB"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iab-IP-AddressToReleaseList-r16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SIZE</w:t>
      </w:r>
      <w:r w:rsidRPr="00A8294B">
        <w:rPr>
          <w:rFonts w:ascii="Courier New" w:eastAsia="Times New Roman" w:hAnsi="Courier New" w:cs="Courier New"/>
          <w:noProof/>
          <w:sz w:val="16"/>
          <w:lang w:eastAsia="en-GB"/>
        </w:rPr>
        <w:t>(1..maxIAB-IP-Address-r16))</w:t>
      </w:r>
      <w:r w:rsidRPr="00A8294B">
        <w:rPr>
          <w:rFonts w:ascii="Courier New" w:eastAsia="Times New Roman" w:hAnsi="Courier New" w:cs="Courier New"/>
          <w:noProof/>
          <w:color w:val="993366"/>
          <w:sz w:val="16"/>
          <w:lang w:eastAsia="en-GB"/>
        </w:rPr>
        <w:t xml:space="preserve"> OF</w:t>
      </w:r>
      <w:r w:rsidRPr="00A8294B">
        <w:rPr>
          <w:rFonts w:ascii="Courier New" w:eastAsia="Times New Roman" w:hAnsi="Courier New" w:cs="Courier New"/>
          <w:noProof/>
          <w:sz w:val="16"/>
          <w:lang w:eastAsia="en-GB"/>
        </w:rPr>
        <w:t xml:space="preserve"> IAB-IP-AddressIndex-r16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N</w:t>
      </w:r>
    </w:p>
    <w:p w14:paraId="48BE6379"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w:t>
      </w:r>
    </w:p>
    <w:p w14:paraId="4AFAEE13"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w:t>
      </w:r>
    </w:p>
    <w:p w14:paraId="178C35EE"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FDBBEE"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IAB-IP-AddressConfiguration-r16 ::=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p>
    <w:p w14:paraId="391F9CD0"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iab-IP-AddressIndex-r16                 IAB-IP-AddressIndex-r16,</w:t>
      </w:r>
    </w:p>
    <w:p w14:paraId="0CCF9B14"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iab-IP-Address-r16                      IAB-IP-Address-r16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137CF4A2"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iab-IP-Usage-r16                        IAB-IP-Usage-r16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3BC19E54"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iab-donor-DU-BAP-Address-r16            </w:t>
      </w:r>
      <w:r w:rsidRPr="00A8294B">
        <w:rPr>
          <w:rFonts w:ascii="Courier New" w:eastAsia="Times New Roman" w:hAnsi="Courier New" w:cs="Courier New"/>
          <w:noProof/>
          <w:color w:val="993366"/>
          <w:sz w:val="16"/>
          <w:lang w:eastAsia="en-GB"/>
        </w:rPr>
        <w:t>BIT</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STRING</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SIZE</w:t>
      </w:r>
      <w:r w:rsidRPr="00A8294B">
        <w:rPr>
          <w:rFonts w:ascii="Courier New" w:eastAsia="Times New Roman" w:hAnsi="Courier New" w:cs="Courier New"/>
          <w:noProof/>
          <w:sz w:val="16"/>
          <w:lang w:eastAsia="en-GB"/>
        </w:rPr>
        <w:t xml:space="preserve">(10))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0DE3CE31"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w:t>
      </w:r>
    </w:p>
    <w:p w14:paraId="7769E0D3"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w:t>
      </w:r>
    </w:p>
    <w:p w14:paraId="33E2F33E"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9A5D47"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SL-ConfigDedicatedEUTRA-Info-r16 ::=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p>
    <w:p w14:paraId="50F938C5"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sl-ConfigDedicatedEUTRA-r16                    </w:t>
      </w:r>
      <w:r w:rsidRPr="00A8294B">
        <w:rPr>
          <w:rFonts w:ascii="Courier New" w:eastAsia="Times New Roman" w:hAnsi="Courier New" w:cs="Courier New"/>
          <w:noProof/>
          <w:color w:val="993366"/>
          <w:sz w:val="16"/>
          <w:lang w:eastAsia="en-GB"/>
        </w:rPr>
        <w:t>OCTET</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STRING</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0403BE74"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sz w:val="16"/>
          <w:lang w:eastAsia="en-GB"/>
        </w:rPr>
        <w:t xml:space="preserve">    sl-TimeOffsetEUTRA-List-r16                    </w:t>
      </w:r>
      <w:r w:rsidRPr="00A8294B">
        <w:rPr>
          <w:rFonts w:ascii="Courier New" w:eastAsia="Times New Roman" w:hAnsi="Courier New" w:cs="Courier New"/>
          <w:noProof/>
          <w:color w:val="993366"/>
          <w:sz w:val="16"/>
          <w:lang w:eastAsia="en-GB"/>
        </w:rPr>
        <w:t>SEQUENCE</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993366"/>
          <w:sz w:val="16"/>
          <w:lang w:eastAsia="en-GB"/>
        </w:rPr>
        <w:t>SIZE</w:t>
      </w:r>
      <w:r w:rsidRPr="00A8294B">
        <w:rPr>
          <w:rFonts w:ascii="Courier New" w:eastAsia="Times New Roman" w:hAnsi="Courier New" w:cs="Courier New"/>
          <w:noProof/>
          <w:sz w:val="16"/>
          <w:lang w:eastAsia="en-GB"/>
        </w:rPr>
        <w:t xml:space="preserve"> (8))</w:t>
      </w:r>
      <w:r w:rsidRPr="00A8294B">
        <w:rPr>
          <w:rFonts w:ascii="Courier New" w:eastAsia="Times New Roman" w:hAnsi="Courier New" w:cs="Courier New"/>
          <w:noProof/>
          <w:color w:val="993366"/>
          <w:sz w:val="16"/>
          <w:lang w:eastAsia="en-GB"/>
        </w:rPr>
        <w:t xml:space="preserve"> OF</w:t>
      </w:r>
      <w:r w:rsidRPr="00A8294B">
        <w:rPr>
          <w:rFonts w:ascii="Courier New" w:eastAsia="Times New Roman" w:hAnsi="Courier New" w:cs="Courier New"/>
          <w:noProof/>
          <w:sz w:val="16"/>
          <w:lang w:eastAsia="en-GB"/>
        </w:rPr>
        <w:t xml:space="preserve"> SL-TimeOffsetEUTRA-r16             </w:t>
      </w:r>
      <w:r w:rsidRPr="00A8294B">
        <w:rPr>
          <w:rFonts w:ascii="Courier New" w:eastAsia="Times New Roman" w:hAnsi="Courier New" w:cs="Courier New"/>
          <w:noProof/>
          <w:color w:val="993366"/>
          <w:sz w:val="16"/>
          <w:lang w:eastAsia="en-GB"/>
        </w:rPr>
        <w:t>OPTIONAL</w:t>
      </w:r>
      <w:r w:rsidRPr="00A8294B">
        <w:rPr>
          <w:rFonts w:ascii="Courier New" w:eastAsia="Times New Roman" w:hAnsi="Courier New" w:cs="Courier New"/>
          <w:noProof/>
          <w:sz w:val="16"/>
          <w:lang w:eastAsia="en-GB"/>
        </w:rPr>
        <w:t xml:space="preserve">    </w:t>
      </w:r>
      <w:r w:rsidRPr="00A8294B">
        <w:rPr>
          <w:rFonts w:ascii="Courier New" w:eastAsia="Times New Roman" w:hAnsi="Courier New" w:cs="Courier New"/>
          <w:noProof/>
          <w:color w:val="808080"/>
          <w:sz w:val="16"/>
          <w:lang w:eastAsia="en-GB"/>
        </w:rPr>
        <w:t>-- Need M</w:t>
      </w:r>
    </w:p>
    <w:p w14:paraId="1EAE164C"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w:t>
      </w:r>
    </w:p>
    <w:p w14:paraId="179A3741"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4683B2"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SL-TimeOffsetEUTRA-r16 ::=        </w:t>
      </w:r>
      <w:r w:rsidRPr="00A8294B">
        <w:rPr>
          <w:rFonts w:ascii="Courier New" w:eastAsia="Times New Roman" w:hAnsi="Courier New" w:cs="Courier New"/>
          <w:noProof/>
          <w:color w:val="993366"/>
          <w:sz w:val="16"/>
          <w:lang w:eastAsia="en-GB"/>
        </w:rPr>
        <w:t>ENUMERATED</w:t>
      </w:r>
      <w:r w:rsidRPr="00A8294B">
        <w:rPr>
          <w:rFonts w:ascii="Courier New" w:eastAsia="Times New Roman" w:hAnsi="Courier New" w:cs="Courier New"/>
          <w:noProof/>
          <w:sz w:val="16"/>
          <w:lang w:eastAsia="en-GB"/>
        </w:rPr>
        <w:t xml:space="preserve"> {ms0, ms0dot25, ms0dot5, ms0dot625, ms0dot75, ms1, ms1dot25, ms1dot5, ms1dot75,</w:t>
      </w:r>
    </w:p>
    <w:p w14:paraId="3636F74A"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ms2, ms2dot5, ms3, ms4, ms5, ms6, ms8, ms10, ms20}</w:t>
      </w:r>
    </w:p>
    <w:p w14:paraId="75B9B17D"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DAFFEB"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UE-TxTEG-RequestUL-TDOA-Config-r17 ::=  </w:t>
      </w:r>
      <w:r w:rsidRPr="00A8294B">
        <w:rPr>
          <w:rFonts w:ascii="Courier New" w:eastAsia="Times New Roman" w:hAnsi="Courier New" w:cs="Courier New"/>
          <w:noProof/>
          <w:color w:val="993366"/>
          <w:sz w:val="16"/>
          <w:lang w:eastAsia="en-GB"/>
        </w:rPr>
        <w:t>CHOICE</w:t>
      </w:r>
      <w:r w:rsidRPr="00A8294B">
        <w:rPr>
          <w:rFonts w:ascii="Courier New" w:eastAsia="Times New Roman" w:hAnsi="Courier New" w:cs="Courier New"/>
          <w:noProof/>
          <w:sz w:val="16"/>
          <w:lang w:eastAsia="en-GB"/>
        </w:rPr>
        <w:t xml:space="preserve"> {</w:t>
      </w:r>
    </w:p>
    <w:p w14:paraId="3F98CFC9"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oneShot-r17                             </w:t>
      </w:r>
      <w:r w:rsidRPr="00A8294B">
        <w:rPr>
          <w:rFonts w:ascii="Courier New" w:eastAsia="Times New Roman" w:hAnsi="Courier New" w:cs="Courier New"/>
          <w:noProof/>
          <w:color w:val="993366"/>
          <w:sz w:val="16"/>
          <w:lang w:eastAsia="en-GB"/>
        </w:rPr>
        <w:t>NULL</w:t>
      </w:r>
      <w:r w:rsidRPr="00A8294B">
        <w:rPr>
          <w:rFonts w:ascii="Courier New" w:eastAsia="Times New Roman" w:hAnsi="Courier New" w:cs="Courier New"/>
          <w:noProof/>
          <w:sz w:val="16"/>
          <w:lang w:eastAsia="en-GB"/>
        </w:rPr>
        <w:t>,</w:t>
      </w:r>
    </w:p>
    <w:p w14:paraId="64681DC5"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 xml:space="preserve">    periodicReporting-r17                   </w:t>
      </w:r>
      <w:r w:rsidRPr="00A8294B">
        <w:rPr>
          <w:rFonts w:ascii="Courier New" w:eastAsia="Times New Roman" w:hAnsi="Courier New" w:cs="Courier New"/>
          <w:noProof/>
          <w:color w:val="993366"/>
          <w:sz w:val="16"/>
          <w:lang w:eastAsia="en-GB"/>
        </w:rPr>
        <w:t>ENUMERATED</w:t>
      </w:r>
      <w:r w:rsidRPr="00A8294B">
        <w:rPr>
          <w:rFonts w:ascii="Courier New" w:eastAsia="Times New Roman" w:hAnsi="Courier New" w:cs="Courier New"/>
          <w:noProof/>
          <w:sz w:val="16"/>
          <w:lang w:eastAsia="en-GB"/>
        </w:rPr>
        <w:t xml:space="preserve"> { ms160, ms320, ms1280, ms2560, ms61440, ms81920, ms368640, ms737280 }</w:t>
      </w:r>
    </w:p>
    <w:p w14:paraId="094B00E9"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294B">
        <w:rPr>
          <w:rFonts w:ascii="Courier New" w:eastAsia="Times New Roman" w:hAnsi="Courier New" w:cs="Courier New"/>
          <w:noProof/>
          <w:sz w:val="16"/>
          <w:lang w:eastAsia="en-GB"/>
        </w:rPr>
        <w:t>}</w:t>
      </w:r>
    </w:p>
    <w:p w14:paraId="1D6EA52A"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color w:val="808080"/>
          <w:sz w:val="16"/>
          <w:lang w:eastAsia="en-GB"/>
        </w:rPr>
        <w:t>-- TAG-RRCRECONFIGURATION-STOP</w:t>
      </w:r>
    </w:p>
    <w:p w14:paraId="38C310C7" w14:textId="77777777" w:rsidR="00A8294B" w:rsidRPr="00A8294B"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294B">
        <w:rPr>
          <w:rFonts w:ascii="Courier New" w:eastAsia="Times New Roman" w:hAnsi="Courier New" w:cs="Courier New"/>
          <w:noProof/>
          <w:color w:val="808080"/>
          <w:sz w:val="16"/>
          <w:lang w:eastAsia="en-GB"/>
        </w:rPr>
        <w:t>-- ASN1STOP</w:t>
      </w:r>
    </w:p>
    <w:p w14:paraId="2E6777F0" w14:textId="77777777" w:rsidR="00A8294B" w:rsidRPr="00A8294B" w:rsidRDefault="00A8294B" w:rsidP="00A8294B">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94B" w:rsidRPr="00A8294B" w14:paraId="53B0F3B1"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5270FD44" w14:textId="77777777" w:rsidR="00A8294B" w:rsidRPr="00A8294B" w:rsidRDefault="00A8294B" w:rsidP="00A8294B">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8294B">
              <w:rPr>
                <w:rFonts w:ascii="Arial" w:eastAsia="Times New Roman" w:hAnsi="Arial" w:cs="Arial"/>
                <w:b/>
                <w:i/>
                <w:sz w:val="18"/>
                <w:szCs w:val="22"/>
                <w:lang w:eastAsia="sv-SE"/>
              </w:rPr>
              <w:lastRenderedPageBreak/>
              <w:t xml:space="preserve">RRCReconfiguration-IEs </w:t>
            </w:r>
            <w:r w:rsidRPr="00A8294B">
              <w:rPr>
                <w:rFonts w:ascii="Arial" w:eastAsia="Times New Roman" w:hAnsi="Arial" w:cs="Arial"/>
                <w:b/>
                <w:sz w:val="18"/>
                <w:szCs w:val="22"/>
                <w:lang w:eastAsia="sv-SE"/>
              </w:rPr>
              <w:t>field descriptions</w:t>
            </w:r>
          </w:p>
        </w:tc>
      </w:tr>
      <w:tr w:rsidR="00A8294B" w:rsidRPr="00A8294B" w14:paraId="7D1035B8"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4681ACE9"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iCs/>
                <w:sz w:val="18"/>
                <w:lang w:eastAsia="en-GB"/>
              </w:rPr>
            </w:pPr>
            <w:r w:rsidRPr="00A8294B">
              <w:rPr>
                <w:rFonts w:ascii="Arial" w:eastAsia="Times New Roman" w:hAnsi="Arial" w:cs="Arial"/>
                <w:b/>
                <w:bCs/>
                <w:i/>
                <w:iCs/>
                <w:sz w:val="18"/>
                <w:lang w:eastAsia="en-GB"/>
              </w:rPr>
              <w:t>appLayerMeasConfig</w:t>
            </w:r>
          </w:p>
          <w:p w14:paraId="77D337CA"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sz w:val="18"/>
                <w:lang w:eastAsia="en-GB"/>
              </w:rPr>
            </w:pPr>
            <w:r w:rsidRPr="00A8294B">
              <w:rPr>
                <w:rFonts w:ascii="Arial" w:eastAsia="Times New Roman" w:hAnsi="Arial" w:cs="Arial"/>
                <w:sz w:val="18"/>
                <w:szCs w:val="22"/>
                <w:lang w:eastAsia="sv-SE"/>
              </w:rPr>
              <w:t>This field is used to configure</w:t>
            </w:r>
            <w:r w:rsidRPr="00A8294B">
              <w:rPr>
                <w:rFonts w:ascii="Arial" w:eastAsia="Times New Roman" w:hAnsi="Arial" w:cs="Arial"/>
                <w:sz w:val="18"/>
                <w:lang w:eastAsia="ja-JP"/>
              </w:rPr>
              <w:t xml:space="preserve"> </w:t>
            </w:r>
            <w:r w:rsidRPr="00A8294B">
              <w:rPr>
                <w:rFonts w:ascii="Arial" w:eastAsia="Times New Roman" w:hAnsi="Arial" w:cs="Arial"/>
                <w:sz w:val="18"/>
                <w:szCs w:val="22"/>
                <w:lang w:eastAsia="sv-SE"/>
              </w:rPr>
              <w:t xml:space="preserve">application layer measurements. This field is absent when the UE is configured to operate with shared spectrum channel access or if </w:t>
            </w:r>
            <w:r w:rsidRPr="00A8294B">
              <w:rPr>
                <w:rFonts w:ascii="Arial" w:eastAsia="Times New Roman" w:hAnsi="Arial" w:cs="Arial"/>
                <w:i/>
                <w:iCs/>
                <w:sz w:val="18"/>
                <w:lang w:eastAsia="ja-JP"/>
              </w:rPr>
              <w:t xml:space="preserve">sl-L2RemoteUE-Config-r17 </w:t>
            </w:r>
            <w:r w:rsidRPr="00A8294B">
              <w:rPr>
                <w:rFonts w:ascii="Arial" w:eastAsia="Times New Roman" w:hAnsi="Arial" w:cs="Arial"/>
                <w:sz w:val="18"/>
                <w:lang w:eastAsia="ja-JP"/>
              </w:rPr>
              <w:t>is configured or not released</w:t>
            </w:r>
            <w:r w:rsidRPr="00A8294B">
              <w:rPr>
                <w:rFonts w:ascii="Arial" w:eastAsia="Times New Roman" w:hAnsi="Arial" w:cs="Arial"/>
                <w:sz w:val="18"/>
                <w:szCs w:val="22"/>
                <w:lang w:eastAsia="sv-SE"/>
              </w:rPr>
              <w:t>.</w:t>
            </w:r>
          </w:p>
        </w:tc>
      </w:tr>
      <w:tr w:rsidR="00A8294B" w:rsidRPr="00A8294B" w14:paraId="3BEBF4DB"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71E9BF10"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sz w:val="18"/>
                <w:lang w:eastAsia="en-GB"/>
              </w:rPr>
            </w:pPr>
            <w:r w:rsidRPr="00A8294B">
              <w:rPr>
                <w:rFonts w:ascii="Arial" w:eastAsia="Times New Roman" w:hAnsi="Arial" w:cs="Arial"/>
                <w:b/>
                <w:bCs/>
                <w:i/>
                <w:sz w:val="18"/>
                <w:lang w:eastAsia="en-GB"/>
              </w:rPr>
              <w:t>bap-Config</w:t>
            </w:r>
          </w:p>
          <w:p w14:paraId="2F53C652"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22"/>
                <w:lang w:eastAsia="sv-SE"/>
              </w:rPr>
            </w:pPr>
            <w:r w:rsidRPr="00A8294B">
              <w:rPr>
                <w:rFonts w:ascii="Arial" w:eastAsia="Times New Roman" w:hAnsi="Arial" w:cs="Arial"/>
                <w:sz w:val="18"/>
                <w:szCs w:val="22"/>
                <w:lang w:eastAsia="sv-SE"/>
              </w:rPr>
              <w:t>This field is used to configure the BAP entity for IAB nodes.</w:t>
            </w:r>
          </w:p>
        </w:tc>
      </w:tr>
      <w:tr w:rsidR="00A8294B" w:rsidRPr="00A8294B" w14:paraId="10CA0DE3"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661D50D2"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sz w:val="18"/>
                <w:lang w:eastAsia="en-GB"/>
              </w:rPr>
            </w:pPr>
            <w:r w:rsidRPr="00A8294B">
              <w:rPr>
                <w:rFonts w:ascii="Arial" w:eastAsia="Times New Roman" w:hAnsi="Arial" w:cs="Arial"/>
                <w:b/>
                <w:bCs/>
                <w:i/>
                <w:sz w:val="18"/>
                <w:lang w:eastAsia="en-GB"/>
              </w:rPr>
              <w:t>bap-Address</w:t>
            </w:r>
          </w:p>
          <w:p w14:paraId="0DB26B46"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sz w:val="18"/>
                <w:lang w:eastAsia="en-GB"/>
              </w:rPr>
            </w:pPr>
            <w:r w:rsidRPr="00A8294B">
              <w:rPr>
                <w:rFonts w:ascii="Arial" w:eastAsia="Times New Roman" w:hAnsi="Arial" w:cs="Arial"/>
                <w:sz w:val="18"/>
                <w:szCs w:val="22"/>
                <w:lang w:eastAsia="sv-SE"/>
              </w:rPr>
              <w:t>Indicates the BAP address of an IAB-node. The BAP address of an IAB-node cannot be changed once configured for the cell group to the BAP entity.</w:t>
            </w:r>
          </w:p>
        </w:tc>
      </w:tr>
      <w:tr w:rsidR="00A8294B" w:rsidRPr="00A8294B" w14:paraId="29B855A9"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32836C72"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noProof/>
                <w:sz w:val="18"/>
                <w:lang w:eastAsia="en-GB"/>
              </w:rPr>
            </w:pPr>
            <w:r w:rsidRPr="00A8294B">
              <w:rPr>
                <w:rFonts w:ascii="Arial" w:eastAsia="Times New Roman" w:hAnsi="Arial" w:cs="Arial"/>
                <w:b/>
                <w:bCs/>
                <w:i/>
                <w:noProof/>
                <w:sz w:val="18"/>
                <w:lang w:eastAsia="en-GB"/>
              </w:rPr>
              <w:t>conditionalReconfiguration</w:t>
            </w:r>
          </w:p>
          <w:p w14:paraId="76E426FB"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noProof/>
                <w:sz w:val="18"/>
                <w:lang w:eastAsia="en-GB"/>
              </w:rPr>
            </w:pPr>
            <w:r w:rsidRPr="00A8294B">
              <w:rPr>
                <w:rFonts w:ascii="Arial" w:eastAsia="Times New Roman" w:hAnsi="Arial" w:cs="Arial"/>
                <w:bCs/>
                <w:noProof/>
                <w:sz w:val="18"/>
                <w:lang w:eastAsia="en-GB"/>
              </w:rPr>
              <w:t>Configuration of candidate target SpCell(s) and execution condition(s) for conditional handover</w:t>
            </w:r>
            <w:r w:rsidRPr="00A8294B">
              <w:rPr>
                <w:rFonts w:ascii="Arial" w:eastAsia="Times New Roman" w:hAnsi="Arial" w:cs="Arial"/>
                <w:bCs/>
                <w:sz w:val="18"/>
                <w:lang w:eastAsia="en-GB"/>
              </w:rPr>
              <w:t>, conditional PSCell addition</w:t>
            </w:r>
            <w:r w:rsidRPr="00A8294B">
              <w:rPr>
                <w:rFonts w:ascii="Arial" w:eastAsia="Times New Roman" w:hAnsi="Arial" w:cs="Arial"/>
                <w:bCs/>
                <w:noProof/>
                <w:sz w:val="18"/>
                <w:lang w:eastAsia="zh-CN"/>
              </w:rPr>
              <w:t xml:space="preserve"> or conditional PSCell change</w:t>
            </w:r>
            <w:r w:rsidRPr="00A8294B">
              <w:rPr>
                <w:rFonts w:ascii="Arial" w:eastAsia="Times New Roman" w:hAnsi="Arial" w:cs="Arial"/>
                <w:bCs/>
                <w:noProof/>
                <w:sz w:val="18"/>
                <w:lang w:eastAsia="en-GB"/>
              </w:rPr>
              <w:t>.</w:t>
            </w:r>
            <w:r w:rsidRPr="00A8294B">
              <w:rPr>
                <w:rFonts w:eastAsia="Times New Roman" w:cs="Arial"/>
                <w:sz w:val="18"/>
                <w:lang w:eastAsia="sv-SE"/>
              </w:rPr>
              <w:t xml:space="preserve"> </w:t>
            </w:r>
            <w:r w:rsidRPr="00A8294B">
              <w:rPr>
                <w:rFonts w:ascii="Arial" w:eastAsia="Times New Roman" w:hAnsi="Arial" w:cs="Arial"/>
                <w:bCs/>
                <w:noProof/>
                <w:sz w:val="18"/>
                <w:lang w:eastAsia="en-GB"/>
              </w:rPr>
              <w:t>The field is absent if any DAPS bearer</w:t>
            </w:r>
            <w:r w:rsidRPr="00A8294B">
              <w:rPr>
                <w:rFonts w:ascii="Arial" w:eastAsia="Times New Roman" w:hAnsi="Arial" w:cs="Arial"/>
                <w:sz w:val="18"/>
                <w:lang w:eastAsia="sv-SE"/>
              </w:rPr>
              <w:t xml:space="preserve"> is configured or if the </w:t>
            </w:r>
            <w:r w:rsidRPr="00A8294B">
              <w:rPr>
                <w:rFonts w:ascii="Arial" w:eastAsia="Times New Roman" w:hAnsi="Arial" w:cs="Arial"/>
                <w:i/>
                <w:iCs/>
                <w:sz w:val="18"/>
                <w:lang w:eastAsia="sv-SE"/>
              </w:rPr>
              <w:t>masterCellGroup</w:t>
            </w:r>
            <w:r w:rsidRPr="00A8294B">
              <w:rPr>
                <w:rFonts w:ascii="Arial" w:eastAsia="Times New Roman" w:hAnsi="Arial" w:cs="Arial"/>
                <w:sz w:val="18"/>
                <w:lang w:eastAsia="sv-SE"/>
              </w:rPr>
              <w:t xml:space="preserve"> </w:t>
            </w:r>
            <w:r w:rsidRPr="00A8294B">
              <w:rPr>
                <w:rFonts w:ascii="Arial" w:eastAsia="Times New Roman" w:hAnsi="Arial" w:cs="Arial"/>
                <w:sz w:val="18"/>
                <w:lang w:eastAsia="ja-JP"/>
              </w:rPr>
              <w:t xml:space="preserve">includes </w:t>
            </w:r>
            <w:r w:rsidRPr="00A8294B">
              <w:rPr>
                <w:rFonts w:ascii="Arial" w:eastAsia="Times New Roman" w:hAnsi="Arial" w:cs="Arial"/>
                <w:i/>
                <w:iCs/>
                <w:sz w:val="18"/>
                <w:lang w:eastAsia="ja-JP"/>
              </w:rPr>
              <w:t>ReconfigurationWithSync</w:t>
            </w:r>
            <w:r w:rsidRPr="00A8294B">
              <w:rPr>
                <w:rFonts w:ascii="Arial" w:eastAsia="Times New Roman" w:hAnsi="Arial" w:cs="Arial"/>
                <w:iCs/>
                <w:sz w:val="18"/>
                <w:lang w:eastAsia="ja-JP"/>
              </w:rPr>
              <w:t xml:space="preserve"> or if the </w:t>
            </w:r>
            <w:r w:rsidRPr="00A8294B">
              <w:rPr>
                <w:rFonts w:ascii="Arial" w:eastAsia="Times New Roman" w:hAnsi="Arial" w:cs="Arial"/>
                <w:i/>
                <w:iCs/>
                <w:sz w:val="18"/>
                <w:lang w:eastAsia="ja-JP"/>
              </w:rPr>
              <w:t xml:space="preserve">sl-L2RemoteUE-Config </w:t>
            </w:r>
            <w:r w:rsidRPr="00A8294B">
              <w:rPr>
                <w:rFonts w:ascii="Arial" w:eastAsia="Times New Roman" w:hAnsi="Arial" w:cs="Arial"/>
                <w:iCs/>
                <w:sz w:val="18"/>
                <w:lang w:eastAsia="ja-JP"/>
              </w:rPr>
              <w:t xml:space="preserve">or </w:t>
            </w:r>
            <w:r w:rsidRPr="00A8294B">
              <w:rPr>
                <w:rFonts w:ascii="Arial" w:eastAsia="Times New Roman" w:hAnsi="Arial" w:cs="Arial"/>
                <w:i/>
                <w:iCs/>
                <w:sz w:val="18"/>
                <w:lang w:eastAsia="ja-JP"/>
              </w:rPr>
              <w:t>sl-L2RelayUE-Config</w:t>
            </w:r>
            <w:r w:rsidRPr="00A8294B">
              <w:rPr>
                <w:rFonts w:ascii="Arial" w:eastAsia="Times New Roman" w:hAnsi="Arial" w:cs="Arial"/>
                <w:iCs/>
                <w:sz w:val="18"/>
                <w:lang w:eastAsia="ja-JP"/>
              </w:rPr>
              <w:t xml:space="preserve"> is configured</w:t>
            </w:r>
            <w:r w:rsidRPr="00A8294B">
              <w:rPr>
                <w:rFonts w:ascii="Arial" w:eastAsia="Times New Roman" w:hAnsi="Arial" w:cs="Arial"/>
                <w:sz w:val="18"/>
                <w:lang w:eastAsia="sv-SE"/>
              </w:rPr>
              <w:t>.</w:t>
            </w:r>
            <w:r w:rsidRPr="00A8294B">
              <w:rPr>
                <w:rFonts w:ascii="Arial" w:eastAsia="Times New Roman" w:hAnsi="Arial" w:cs="Arial"/>
                <w:sz w:val="18"/>
                <w:lang w:eastAsia="ja-JP"/>
              </w:rPr>
              <w:t xml:space="preserve"> </w:t>
            </w:r>
            <w:r w:rsidRPr="00A8294B">
              <w:rPr>
                <w:rFonts w:ascii="Arial" w:hAnsi="Arial" w:cs="Arial"/>
                <w:sz w:val="18"/>
                <w:lang w:eastAsia="ja-JP"/>
              </w:rPr>
              <w:t xml:space="preserve">For conditional PSCell change, the field is absent if the </w:t>
            </w:r>
            <w:r w:rsidRPr="00A8294B">
              <w:rPr>
                <w:rFonts w:ascii="Arial" w:hAnsi="Arial" w:cs="Arial"/>
                <w:i/>
                <w:iCs/>
                <w:sz w:val="18"/>
                <w:lang w:eastAsia="ja-JP"/>
              </w:rPr>
              <w:t xml:space="preserve">secondaryCellGroup </w:t>
            </w:r>
            <w:r w:rsidRPr="00A8294B">
              <w:rPr>
                <w:rFonts w:ascii="Arial" w:hAnsi="Arial" w:cs="Arial"/>
                <w:sz w:val="18"/>
                <w:lang w:eastAsia="ja-JP"/>
              </w:rPr>
              <w:t xml:space="preserve">includes </w:t>
            </w:r>
            <w:r w:rsidRPr="00A8294B">
              <w:rPr>
                <w:rFonts w:ascii="Arial" w:hAnsi="Arial" w:cs="Arial"/>
                <w:i/>
                <w:iCs/>
                <w:sz w:val="18"/>
                <w:lang w:eastAsia="ja-JP"/>
              </w:rPr>
              <w:t>ReconfigurationWithSync</w:t>
            </w:r>
            <w:r w:rsidRPr="00A8294B">
              <w:rPr>
                <w:rFonts w:ascii="Arial" w:hAnsi="Arial" w:cs="Arial"/>
                <w:sz w:val="18"/>
                <w:lang w:eastAsia="ja-JP"/>
              </w:rPr>
              <w:t xml:space="preserve">. </w:t>
            </w:r>
            <w:r w:rsidRPr="00A8294B">
              <w:rPr>
                <w:rFonts w:ascii="Arial" w:eastAsia="Times New Roman" w:hAnsi="Arial" w:cs="Arial"/>
                <w:sz w:val="18"/>
                <w:lang w:eastAsia="ja-JP"/>
              </w:rPr>
              <w:t xml:space="preserve">The </w:t>
            </w:r>
            <w:r w:rsidRPr="00A8294B">
              <w:rPr>
                <w:rFonts w:ascii="Arial" w:eastAsia="Times New Roman" w:hAnsi="Arial" w:cs="Arial"/>
                <w:i/>
                <w:sz w:val="18"/>
                <w:lang w:eastAsia="ja-JP"/>
              </w:rPr>
              <w:t>RRCReconfiguration</w:t>
            </w:r>
            <w:r w:rsidRPr="00A8294B">
              <w:rPr>
                <w:rFonts w:ascii="Arial" w:eastAsia="Times New Roman" w:hAnsi="Arial" w:cs="Arial"/>
                <w:sz w:val="18"/>
                <w:lang w:eastAsia="ja-JP"/>
              </w:rPr>
              <w:t xml:space="preserve"> message contained in </w:t>
            </w:r>
            <w:r w:rsidRPr="00A8294B">
              <w:rPr>
                <w:rFonts w:ascii="Arial" w:eastAsia="Times New Roman" w:hAnsi="Arial" w:cs="Arial"/>
                <w:i/>
                <w:iCs/>
                <w:sz w:val="18"/>
                <w:lang w:eastAsia="ja-JP"/>
              </w:rPr>
              <w:t xml:space="preserve">DLInformationTransferMRDC </w:t>
            </w:r>
            <w:r w:rsidRPr="00A8294B">
              <w:rPr>
                <w:rFonts w:ascii="Arial" w:eastAsia="Times New Roman" w:hAnsi="Arial" w:cs="Arial"/>
                <w:sz w:val="18"/>
                <w:lang w:eastAsia="ja-JP"/>
              </w:rPr>
              <w:t xml:space="preserve">cannot contain the field </w:t>
            </w:r>
            <w:r w:rsidRPr="00A8294B">
              <w:rPr>
                <w:rFonts w:ascii="Arial" w:eastAsia="Times New Roman" w:hAnsi="Arial" w:cs="Arial"/>
                <w:i/>
                <w:iCs/>
                <w:sz w:val="18"/>
                <w:lang w:eastAsia="ja-JP"/>
              </w:rPr>
              <w:t xml:space="preserve">conditionalReconfiguration </w:t>
            </w:r>
            <w:r w:rsidRPr="00A8294B">
              <w:rPr>
                <w:rFonts w:ascii="Arial" w:eastAsia="Times New Roman" w:hAnsi="Arial" w:cs="Arial"/>
                <w:sz w:val="18"/>
                <w:lang w:eastAsia="ja-JP"/>
              </w:rPr>
              <w:t>for conditional PSCell change or for conditional PSCell addition.</w:t>
            </w:r>
          </w:p>
        </w:tc>
      </w:tr>
      <w:tr w:rsidR="00A8294B" w:rsidRPr="00A8294B" w14:paraId="13193BA0"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1FBAEC38"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noProof/>
                <w:sz w:val="18"/>
                <w:lang w:eastAsia="en-GB"/>
              </w:rPr>
            </w:pPr>
            <w:r w:rsidRPr="00A8294B">
              <w:rPr>
                <w:rFonts w:ascii="Arial" w:eastAsia="Times New Roman" w:hAnsi="Arial" w:cs="Arial"/>
                <w:b/>
                <w:bCs/>
                <w:i/>
                <w:noProof/>
                <w:sz w:val="18"/>
                <w:lang w:eastAsia="en-GB"/>
              </w:rPr>
              <w:t>daps-SourceRelease</w:t>
            </w:r>
          </w:p>
          <w:p w14:paraId="6104E02E"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noProof/>
                <w:sz w:val="18"/>
                <w:lang w:eastAsia="en-GB"/>
              </w:rPr>
            </w:pPr>
            <w:r w:rsidRPr="00A8294B">
              <w:rPr>
                <w:rFonts w:ascii="Arial" w:eastAsia="Times New Roman" w:hAnsi="Arial" w:cs="Arial"/>
                <w:bCs/>
                <w:noProof/>
                <w:sz w:val="18"/>
                <w:lang w:eastAsia="en-GB"/>
              </w:rPr>
              <w:t>Indicates to UE that the source cell part of DAPS operation is to be stopped and the source cell part of DAPS configuration is to be released.</w:t>
            </w:r>
          </w:p>
        </w:tc>
      </w:tr>
      <w:tr w:rsidR="00A8294B" w:rsidRPr="00A8294B" w14:paraId="1F698B08"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4A1126B7"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noProof/>
                <w:sz w:val="18"/>
                <w:lang w:eastAsia="en-GB"/>
              </w:rPr>
            </w:pPr>
            <w:r w:rsidRPr="00A8294B">
              <w:rPr>
                <w:rFonts w:ascii="Arial" w:eastAsia="Times New Roman" w:hAnsi="Arial" w:cs="Arial"/>
                <w:b/>
                <w:bCs/>
                <w:i/>
                <w:noProof/>
                <w:sz w:val="18"/>
                <w:lang w:eastAsia="en-GB"/>
              </w:rPr>
              <w:t>dedicatedNAS-MessageList</w:t>
            </w:r>
          </w:p>
          <w:p w14:paraId="0F072029"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Cs/>
                <w:noProof/>
                <w:sz w:val="18"/>
                <w:lang w:eastAsia="en-GB"/>
              </w:rPr>
            </w:pPr>
            <w:r w:rsidRPr="00A8294B">
              <w:rPr>
                <w:rFonts w:ascii="Arial" w:eastAsia="Times New Roman" w:hAnsi="Arial" w:cs="Arial"/>
                <w:bCs/>
                <w:noProof/>
                <w:sz w:val="18"/>
                <w:lang w:eastAsia="en-GB"/>
              </w:rPr>
              <w:t xml:space="preserve">This field is used to transfer UE specific NAS layer information between the network and the UE. The RRC layer is transparent for each PDU in the list. </w:t>
            </w:r>
          </w:p>
        </w:tc>
      </w:tr>
      <w:tr w:rsidR="00A8294B" w:rsidRPr="00A8294B" w14:paraId="38CDCFF2"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2F0765FC" w14:textId="77777777" w:rsidR="00A8294B" w:rsidRPr="00A8294B" w:rsidRDefault="00A8294B" w:rsidP="00A8294B">
            <w:pPr>
              <w:keepNext/>
              <w:keepLines/>
              <w:overflowPunct w:val="0"/>
              <w:autoSpaceDE w:val="0"/>
              <w:autoSpaceDN w:val="0"/>
              <w:adjustRightInd w:val="0"/>
              <w:spacing w:after="0"/>
              <w:rPr>
                <w:rFonts w:ascii="Arial" w:eastAsia="Times New Roman" w:hAnsi="Arial"/>
                <w:b/>
                <w:bCs/>
                <w:i/>
                <w:sz w:val="18"/>
                <w:lang w:eastAsia="en-GB"/>
              </w:rPr>
            </w:pPr>
            <w:r w:rsidRPr="00A8294B">
              <w:rPr>
                <w:rFonts w:ascii="Arial" w:eastAsia="Times New Roman" w:hAnsi="Arial"/>
                <w:b/>
                <w:bCs/>
                <w:i/>
                <w:sz w:val="18"/>
                <w:lang w:eastAsia="en-GB"/>
              </w:rPr>
              <w:t>dedicatedPagingDelivery</w:t>
            </w:r>
          </w:p>
          <w:p w14:paraId="49E0313D"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noProof/>
                <w:sz w:val="18"/>
                <w:lang w:eastAsia="en-GB"/>
              </w:rPr>
            </w:pPr>
            <w:r w:rsidRPr="00A8294B">
              <w:rPr>
                <w:rFonts w:ascii="Arial" w:eastAsia="Times New Roman" w:hAnsi="Arial" w:cs="Arial"/>
                <w:bCs/>
                <w:sz w:val="18"/>
                <w:lang w:eastAsia="en-GB"/>
              </w:rPr>
              <w:t xml:space="preserve">This field is used to transfer </w:t>
            </w:r>
            <w:r w:rsidRPr="00A8294B">
              <w:rPr>
                <w:rFonts w:ascii="Arial" w:eastAsia="Times New Roman" w:hAnsi="Arial" w:cs="Arial"/>
                <w:bCs/>
                <w:i/>
                <w:sz w:val="18"/>
                <w:lang w:eastAsia="en-GB"/>
              </w:rPr>
              <w:t>Paging</w:t>
            </w:r>
            <w:r w:rsidRPr="00A8294B">
              <w:rPr>
                <w:rFonts w:ascii="Arial" w:eastAsia="Times New Roman" w:hAnsi="Arial" w:cs="Arial"/>
                <w:bCs/>
                <w:sz w:val="18"/>
                <w:lang w:eastAsia="en-GB"/>
              </w:rPr>
              <w:t xml:space="preserve"> message</w:t>
            </w:r>
            <w:r w:rsidRPr="00A8294B">
              <w:rPr>
                <w:rFonts w:ascii="Arial" w:eastAsia="Times New Roman" w:hAnsi="Arial" w:cs="Arial"/>
                <w:sz w:val="18"/>
                <w:lang w:eastAsia="ja-JP"/>
              </w:rPr>
              <w:t xml:space="preserve"> for the associated L2 U2N Remote UE</w:t>
            </w:r>
            <w:r w:rsidRPr="00A8294B">
              <w:rPr>
                <w:rFonts w:ascii="Arial" w:eastAsia="Times New Roman" w:hAnsi="Arial" w:cs="Arial"/>
                <w:bCs/>
                <w:sz w:val="18"/>
                <w:lang w:eastAsia="en-GB"/>
              </w:rPr>
              <w:t xml:space="preserve"> to the L2 U2N Relay UE in RRC_CONNECTED.</w:t>
            </w:r>
          </w:p>
        </w:tc>
      </w:tr>
      <w:tr w:rsidR="00A8294B" w:rsidRPr="00A8294B" w14:paraId="6376DFFB"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4AAF4823"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noProof/>
                <w:sz w:val="18"/>
                <w:lang w:eastAsia="en-GB"/>
              </w:rPr>
            </w:pPr>
            <w:r w:rsidRPr="00A8294B">
              <w:rPr>
                <w:rFonts w:ascii="Arial" w:eastAsia="Times New Roman" w:hAnsi="Arial" w:cs="Arial"/>
                <w:b/>
                <w:i/>
                <w:noProof/>
                <w:sz w:val="18"/>
                <w:lang w:eastAsia="en-GB"/>
              </w:rPr>
              <w:t>dedicatedPosSysInfoDelivery</w:t>
            </w:r>
          </w:p>
          <w:p w14:paraId="416F3CA8"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noProof/>
                <w:sz w:val="18"/>
                <w:lang w:eastAsia="en-GB"/>
              </w:rPr>
            </w:pPr>
            <w:r w:rsidRPr="00A8294B">
              <w:rPr>
                <w:rFonts w:ascii="Arial" w:eastAsia="Times New Roman" w:hAnsi="Arial" w:cs="Arial"/>
                <w:noProof/>
                <w:sz w:val="18"/>
                <w:lang w:eastAsia="en-GB"/>
              </w:rPr>
              <w:t xml:space="preserve">This field is used to transfer </w:t>
            </w:r>
            <w:r w:rsidRPr="00A8294B">
              <w:rPr>
                <w:rFonts w:ascii="Arial" w:eastAsia="Times New Roman" w:hAnsi="Arial" w:cs="Arial"/>
                <w:i/>
                <w:noProof/>
                <w:sz w:val="18"/>
                <w:lang w:eastAsia="en-GB"/>
              </w:rPr>
              <w:t>SIBPos</w:t>
            </w:r>
            <w:r w:rsidRPr="00A8294B">
              <w:rPr>
                <w:rFonts w:ascii="Arial" w:eastAsia="Times New Roman" w:hAnsi="Arial" w:cs="Arial"/>
                <w:noProof/>
                <w:sz w:val="18"/>
                <w:lang w:eastAsia="en-GB"/>
              </w:rPr>
              <w:t xml:space="preserve"> to the UE in RRC_CONNECTED.</w:t>
            </w:r>
          </w:p>
        </w:tc>
      </w:tr>
      <w:tr w:rsidR="00A8294B" w:rsidRPr="00A8294B" w14:paraId="1F356571"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627B900D"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noProof/>
                <w:sz w:val="18"/>
                <w:lang w:eastAsia="en-GB"/>
              </w:rPr>
            </w:pPr>
            <w:r w:rsidRPr="00A8294B">
              <w:rPr>
                <w:rFonts w:ascii="Arial" w:eastAsia="Times New Roman" w:hAnsi="Arial" w:cs="Arial"/>
                <w:b/>
                <w:i/>
                <w:noProof/>
                <w:sz w:val="18"/>
                <w:lang w:eastAsia="en-GB"/>
              </w:rPr>
              <w:t>dedicatedSIB1-Delivery</w:t>
            </w:r>
          </w:p>
          <w:p w14:paraId="395223D5"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noProof/>
                <w:sz w:val="18"/>
                <w:lang w:eastAsia="en-GB"/>
              </w:rPr>
            </w:pPr>
            <w:r w:rsidRPr="00A8294B">
              <w:rPr>
                <w:rFonts w:ascii="Arial" w:eastAsia="Times New Roman" w:hAnsi="Arial" w:cs="Arial"/>
                <w:noProof/>
                <w:sz w:val="18"/>
                <w:lang w:eastAsia="en-GB"/>
              </w:rPr>
              <w:t xml:space="preserve">This field is used to transfer </w:t>
            </w:r>
            <w:r w:rsidRPr="00A8294B">
              <w:rPr>
                <w:rFonts w:ascii="Arial" w:eastAsia="Times New Roman" w:hAnsi="Arial" w:cs="Arial"/>
                <w:i/>
                <w:sz w:val="18"/>
                <w:lang w:eastAsia="sv-SE"/>
              </w:rPr>
              <w:t>SIB1</w:t>
            </w:r>
            <w:r w:rsidRPr="00A8294B">
              <w:rPr>
                <w:rFonts w:ascii="Arial" w:eastAsia="Times New Roman" w:hAnsi="Arial" w:cs="Arial"/>
                <w:noProof/>
                <w:sz w:val="18"/>
                <w:lang w:eastAsia="en-GB"/>
              </w:rPr>
              <w:t xml:space="preserve"> to the UE</w:t>
            </w:r>
            <w:r w:rsidRPr="00A8294B">
              <w:rPr>
                <w:rFonts w:ascii="Arial" w:eastAsia="Times New Roman" w:hAnsi="Arial" w:cs="Arial"/>
                <w:sz w:val="18"/>
                <w:lang w:eastAsia="en-GB"/>
              </w:rPr>
              <w:t xml:space="preserve"> (including L2 U2N Remote UE)</w:t>
            </w:r>
            <w:r w:rsidRPr="00A8294B">
              <w:rPr>
                <w:rFonts w:ascii="Arial" w:eastAsia="Times New Roman" w:hAnsi="Arial" w:cs="Arial"/>
                <w:noProof/>
                <w:sz w:val="18"/>
                <w:lang w:eastAsia="en-GB"/>
              </w:rPr>
              <w:t>.</w:t>
            </w:r>
            <w:r w:rsidRPr="00A8294B">
              <w:rPr>
                <w:rFonts w:ascii="Arial" w:eastAsia="Times New Roman" w:hAnsi="Arial" w:cs="Arial"/>
                <w:sz w:val="18"/>
                <w:lang w:eastAsia="sv-SE"/>
              </w:rPr>
              <w:t xml:space="preserve"> </w:t>
            </w:r>
            <w:r w:rsidRPr="00A8294B">
              <w:rPr>
                <w:rFonts w:ascii="Arial" w:eastAsia="Times New Roman" w:hAnsi="Arial" w:cs="Arial"/>
                <w:noProof/>
                <w:sz w:val="18"/>
                <w:lang w:eastAsia="en-GB"/>
              </w:rPr>
              <w:t xml:space="preserve">The field has the same values as the corresponding configuration in </w:t>
            </w:r>
            <w:r w:rsidRPr="00A8294B">
              <w:rPr>
                <w:rFonts w:ascii="Arial" w:eastAsia="Times New Roman" w:hAnsi="Arial" w:cs="Arial"/>
                <w:i/>
                <w:noProof/>
                <w:sz w:val="18"/>
                <w:lang w:eastAsia="en-GB"/>
              </w:rPr>
              <w:t>servingCellConfigCommon</w:t>
            </w:r>
            <w:r w:rsidRPr="00A8294B">
              <w:rPr>
                <w:rFonts w:ascii="Arial" w:eastAsia="Times New Roman" w:hAnsi="Arial" w:cs="Arial"/>
                <w:noProof/>
                <w:sz w:val="18"/>
                <w:lang w:eastAsia="en-GB"/>
              </w:rPr>
              <w:t>.</w:t>
            </w:r>
          </w:p>
        </w:tc>
      </w:tr>
      <w:tr w:rsidR="00A8294B" w:rsidRPr="00A8294B" w14:paraId="52CD2B0D"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5E816954"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noProof/>
                <w:sz w:val="18"/>
                <w:lang w:eastAsia="en-GB"/>
              </w:rPr>
            </w:pPr>
            <w:r w:rsidRPr="00A8294B">
              <w:rPr>
                <w:rFonts w:ascii="Arial" w:eastAsia="Times New Roman" w:hAnsi="Arial" w:cs="Arial"/>
                <w:b/>
                <w:i/>
                <w:noProof/>
                <w:sz w:val="18"/>
                <w:lang w:eastAsia="en-GB"/>
              </w:rPr>
              <w:t>dedicatedSystemInformationDelivery</w:t>
            </w:r>
          </w:p>
          <w:p w14:paraId="25B2AE15" w14:textId="2AF35245" w:rsidR="00A8294B" w:rsidRPr="00A8294B" w:rsidRDefault="00A8294B" w:rsidP="00A8294B">
            <w:pPr>
              <w:keepNext/>
              <w:keepLines/>
              <w:overflowPunct w:val="0"/>
              <w:autoSpaceDE w:val="0"/>
              <w:autoSpaceDN w:val="0"/>
              <w:adjustRightInd w:val="0"/>
              <w:spacing w:after="0"/>
              <w:rPr>
                <w:rFonts w:ascii="Arial" w:eastAsia="Times New Roman" w:hAnsi="Arial" w:cs="Arial"/>
                <w:noProof/>
                <w:sz w:val="18"/>
                <w:lang w:eastAsia="en-GB"/>
              </w:rPr>
            </w:pPr>
            <w:r w:rsidRPr="00A8294B">
              <w:rPr>
                <w:rFonts w:ascii="Arial" w:eastAsia="Times New Roman" w:hAnsi="Arial" w:cs="Arial"/>
                <w:noProof/>
                <w:sz w:val="18"/>
                <w:lang w:eastAsia="en-GB"/>
              </w:rPr>
              <w:t xml:space="preserve">This field is used to transfer </w:t>
            </w:r>
            <w:r w:rsidRPr="00A8294B">
              <w:rPr>
                <w:rFonts w:ascii="Arial" w:eastAsia="Times New Roman" w:hAnsi="Arial" w:cs="Arial"/>
                <w:i/>
                <w:sz w:val="18"/>
                <w:lang w:eastAsia="sv-SE"/>
              </w:rPr>
              <w:t>SIB6</w:t>
            </w:r>
            <w:r w:rsidRPr="00A8294B">
              <w:rPr>
                <w:rFonts w:ascii="Arial" w:eastAsia="Times New Roman" w:hAnsi="Arial" w:cs="Arial"/>
                <w:noProof/>
                <w:sz w:val="18"/>
                <w:lang w:eastAsia="en-GB"/>
              </w:rPr>
              <w:t xml:space="preserve">, </w:t>
            </w:r>
            <w:r w:rsidRPr="00A8294B">
              <w:rPr>
                <w:rFonts w:ascii="Arial" w:eastAsia="Times New Roman" w:hAnsi="Arial" w:cs="Arial"/>
                <w:i/>
                <w:sz w:val="18"/>
                <w:lang w:eastAsia="sv-SE"/>
              </w:rPr>
              <w:t>SIB7</w:t>
            </w:r>
            <w:r w:rsidRPr="00A8294B">
              <w:rPr>
                <w:rFonts w:ascii="Arial" w:eastAsia="Times New Roman" w:hAnsi="Arial" w:cs="Arial"/>
                <w:noProof/>
                <w:sz w:val="18"/>
                <w:lang w:eastAsia="en-GB"/>
              </w:rPr>
              <w:t xml:space="preserve">, </w:t>
            </w:r>
            <w:r w:rsidRPr="00A8294B">
              <w:rPr>
                <w:rFonts w:ascii="Arial" w:eastAsia="Times New Roman" w:hAnsi="Arial" w:cs="Arial"/>
                <w:i/>
                <w:sz w:val="18"/>
                <w:lang w:eastAsia="sv-SE"/>
              </w:rPr>
              <w:t>SIB8, SIB19</w:t>
            </w:r>
            <w:r w:rsidRPr="00A8294B">
              <w:rPr>
                <w:rFonts w:ascii="Arial" w:eastAsia="Times New Roman" w:hAnsi="Arial" w:cs="Arial"/>
                <w:i/>
                <w:iCs/>
                <w:sz w:val="18"/>
                <w:szCs w:val="18"/>
                <w:lang w:eastAsia="ja-JP"/>
              </w:rPr>
              <w:t xml:space="preserve">, </w:t>
            </w:r>
            <w:ins w:id="50" w:author="Huawei, HiSilicon" w:date="2023-08-25T00:11:00Z">
              <w:r w:rsidRPr="00A8294B">
                <w:rPr>
                  <w:rFonts w:ascii="Arial" w:eastAsia="Times New Roman" w:hAnsi="Arial" w:cs="Arial"/>
                  <w:i/>
                  <w:iCs/>
                  <w:sz w:val="18"/>
                  <w:szCs w:val="18"/>
                  <w:lang w:eastAsia="ja-JP"/>
                </w:rPr>
                <w:t>SIB20,</w:t>
              </w:r>
              <w:r>
                <w:rPr>
                  <w:rFonts w:ascii="Arial" w:eastAsia="Times New Roman" w:hAnsi="Arial" w:cs="Arial"/>
                  <w:i/>
                  <w:iCs/>
                  <w:sz w:val="18"/>
                  <w:szCs w:val="18"/>
                  <w:lang w:eastAsia="ja-JP"/>
                </w:rPr>
                <w:t xml:space="preserve"> </w:t>
              </w:r>
            </w:ins>
            <w:r w:rsidRPr="00A8294B">
              <w:rPr>
                <w:rFonts w:ascii="Arial" w:eastAsia="Times New Roman" w:hAnsi="Arial" w:cs="Arial"/>
                <w:i/>
                <w:iCs/>
                <w:sz w:val="18"/>
                <w:szCs w:val="18"/>
                <w:lang w:eastAsia="ja-JP"/>
              </w:rPr>
              <w:t>SIB21</w:t>
            </w:r>
            <w:r w:rsidRPr="00A8294B">
              <w:rPr>
                <w:rFonts w:ascii="Arial" w:eastAsia="Times New Roman" w:hAnsi="Arial" w:cs="Arial"/>
                <w:noProof/>
                <w:sz w:val="18"/>
                <w:lang w:eastAsia="en-GB"/>
              </w:rPr>
              <w:t xml:space="preserve"> to the UE with an active BWP with no common search space configured</w:t>
            </w:r>
            <w:r w:rsidRPr="00A8294B">
              <w:rPr>
                <w:rFonts w:ascii="Arial" w:eastAsia="Times New Roman" w:hAnsi="Arial" w:cs="Arial"/>
                <w:sz w:val="18"/>
                <w:lang w:eastAsia="en-GB"/>
              </w:rPr>
              <w:t xml:space="preserve"> or the L2 U2N Remote UE in RRC_CONNECTED</w:t>
            </w:r>
            <w:r w:rsidRPr="00A8294B">
              <w:rPr>
                <w:rFonts w:ascii="Arial" w:eastAsia="Times New Roman" w:hAnsi="Arial" w:cs="Arial"/>
                <w:noProof/>
                <w:sz w:val="18"/>
                <w:lang w:eastAsia="en-GB"/>
              </w:rPr>
              <w:t>. For UEs in RRC_CONNECTED</w:t>
            </w:r>
            <w:r w:rsidRPr="00A8294B">
              <w:rPr>
                <w:rFonts w:ascii="Arial" w:eastAsia="Times New Roman" w:hAnsi="Arial" w:cs="Arial"/>
                <w:sz w:val="18"/>
                <w:lang w:eastAsia="en-GB"/>
              </w:rPr>
              <w:t xml:space="preserve"> (including L2 U2N Remote UE)</w:t>
            </w:r>
            <w:r w:rsidRPr="00A8294B">
              <w:rPr>
                <w:rFonts w:ascii="Arial" w:eastAsia="Times New Roman" w:hAnsi="Arial" w:cs="Arial"/>
                <w:noProof/>
                <w:sz w:val="18"/>
                <w:lang w:eastAsia="en-GB"/>
              </w:rPr>
              <w:t>, this field is also used to transfer the SIBs requested on-demand.</w:t>
            </w:r>
          </w:p>
        </w:tc>
      </w:tr>
      <w:tr w:rsidR="00A8294B" w:rsidRPr="00A8294B" w14:paraId="2D6D7AC3"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23F9803E"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sz w:val="18"/>
                <w:lang w:eastAsia="en-GB"/>
              </w:rPr>
            </w:pPr>
            <w:r w:rsidRPr="00A8294B">
              <w:rPr>
                <w:rFonts w:ascii="Arial" w:eastAsia="Times New Roman" w:hAnsi="Arial" w:cs="Arial"/>
                <w:b/>
                <w:bCs/>
                <w:i/>
                <w:sz w:val="18"/>
                <w:lang w:eastAsia="en-GB"/>
              </w:rPr>
              <w:t>defaultUL-BAP-RoutingID</w:t>
            </w:r>
          </w:p>
          <w:p w14:paraId="35B9A14B"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lang w:eastAsia="en-GB"/>
              </w:rPr>
            </w:pPr>
            <w:r w:rsidRPr="00A8294B">
              <w:rPr>
                <w:rFonts w:ascii="Arial" w:eastAsia="Times New Roman" w:hAnsi="Arial" w:cs="Arial"/>
                <w:sz w:val="18"/>
                <w:szCs w:val="22"/>
                <w:lang w:eastAsia="sv-SE"/>
              </w:rPr>
              <w:t>This field is used for IAB-node to configure the default uplink Routing ID</w:t>
            </w:r>
            <w:r w:rsidRPr="00A8294B">
              <w:rPr>
                <w:rFonts w:ascii="Arial" w:eastAsia="Times New Roman" w:hAnsi="Arial" w:cs="Arial"/>
                <w:sz w:val="18"/>
                <w:szCs w:val="22"/>
                <w:lang w:eastAsia="ja-JP"/>
              </w:rPr>
              <w:t>, which is used by IAB-node</w:t>
            </w:r>
            <w:r w:rsidRPr="00A8294B">
              <w:rPr>
                <w:rFonts w:ascii="Arial" w:eastAsia="Times New Roman" w:hAnsi="Arial" w:cs="Arial"/>
                <w:iCs/>
                <w:sz w:val="18"/>
                <w:lang w:eastAsia="sv-SE"/>
              </w:rPr>
              <w:t xml:space="preserve"> during IAB-node bootstrapping</w:t>
            </w:r>
            <w:r w:rsidRPr="00A8294B">
              <w:rPr>
                <w:rFonts w:ascii="Arial" w:eastAsia="Times New Roman" w:hAnsi="Arial" w:cs="Arial"/>
                <w:i/>
                <w:sz w:val="18"/>
                <w:lang w:eastAsia="ja-JP"/>
              </w:rPr>
              <w:t xml:space="preserve">, </w:t>
            </w:r>
            <w:r w:rsidRPr="00A8294B">
              <w:rPr>
                <w:rFonts w:ascii="Arial" w:eastAsia="Times New Roman" w:hAnsi="Arial" w:cs="Arial"/>
                <w:iCs/>
                <w:sz w:val="18"/>
                <w:lang w:eastAsia="ja-JP"/>
              </w:rPr>
              <w:t>migration, IAB-MT RRC resume and IAB-MT RRC re-establishment</w:t>
            </w:r>
            <w:r w:rsidRPr="00A8294B">
              <w:rPr>
                <w:rFonts w:ascii="Arial" w:eastAsia="Times New Roman" w:hAnsi="Arial" w:cs="Arial"/>
                <w:iCs/>
                <w:sz w:val="18"/>
                <w:lang w:eastAsia="sv-SE"/>
              </w:rPr>
              <w:t xml:space="preserve"> for </w:t>
            </w:r>
            <w:r w:rsidRPr="00A8294B">
              <w:rPr>
                <w:rFonts w:ascii="Arial" w:eastAsia="Times New Roman" w:hAnsi="Arial" w:cs="Arial"/>
                <w:i/>
                <w:sz w:val="18"/>
                <w:lang w:eastAsia="sv-SE"/>
              </w:rPr>
              <w:t>F1-C</w:t>
            </w:r>
            <w:r w:rsidRPr="00A8294B">
              <w:rPr>
                <w:rFonts w:ascii="Arial" w:eastAsia="Times New Roman" w:hAnsi="Arial" w:cs="Arial"/>
                <w:iCs/>
                <w:sz w:val="18"/>
                <w:lang w:eastAsia="sv-SE"/>
              </w:rPr>
              <w:t xml:space="preserve"> and </w:t>
            </w:r>
            <w:r w:rsidRPr="00A8294B">
              <w:rPr>
                <w:rFonts w:ascii="Arial" w:eastAsia="Times New Roman" w:hAnsi="Arial" w:cs="Arial"/>
                <w:i/>
                <w:sz w:val="18"/>
                <w:lang w:eastAsia="sv-SE"/>
              </w:rPr>
              <w:t>non-F1</w:t>
            </w:r>
            <w:r w:rsidRPr="00A8294B">
              <w:rPr>
                <w:rFonts w:ascii="Arial" w:eastAsia="Times New Roman" w:hAnsi="Arial" w:cs="Arial"/>
                <w:iCs/>
                <w:sz w:val="18"/>
                <w:lang w:eastAsia="sv-SE"/>
              </w:rPr>
              <w:t xml:space="preserve"> traffic</w:t>
            </w:r>
            <w:r w:rsidRPr="00A8294B">
              <w:rPr>
                <w:rFonts w:ascii="Arial" w:eastAsia="Times New Roman" w:hAnsi="Arial" w:cs="Arial"/>
                <w:iCs/>
                <w:sz w:val="18"/>
                <w:szCs w:val="22"/>
                <w:lang w:eastAsia="sv-SE"/>
              </w:rPr>
              <w:t>.</w:t>
            </w:r>
            <w:r w:rsidRPr="00A8294B">
              <w:rPr>
                <w:rFonts w:ascii="Arial" w:eastAsia="Times New Roman" w:hAnsi="Arial" w:cs="Arial"/>
                <w:sz w:val="18"/>
                <w:szCs w:val="22"/>
                <w:lang w:eastAsia="ja-JP"/>
              </w:rPr>
              <w:t xml:space="preserve"> The </w:t>
            </w:r>
            <w:r w:rsidRPr="00A8294B">
              <w:rPr>
                <w:rFonts w:ascii="Arial" w:eastAsia="Times New Roman" w:hAnsi="Arial" w:cs="Arial"/>
                <w:i/>
                <w:iCs/>
                <w:sz w:val="18"/>
                <w:szCs w:val="22"/>
                <w:lang w:eastAsia="ja-JP"/>
              </w:rPr>
              <w:t>defaultUL-BAP-RoutingID</w:t>
            </w:r>
            <w:r w:rsidRPr="00A8294B">
              <w:rPr>
                <w:rFonts w:ascii="Arial" w:eastAsia="Times New Roman" w:hAnsi="Arial" w:cs="Arial"/>
                <w:sz w:val="18"/>
                <w:szCs w:val="22"/>
                <w:lang w:eastAsia="ja-JP"/>
              </w:rPr>
              <w:t xml:space="preserve"> can be (re-)configured when IAB-node IP address for </w:t>
            </w:r>
            <w:r w:rsidRPr="00A8294B">
              <w:rPr>
                <w:rFonts w:ascii="Arial" w:eastAsia="Times New Roman" w:hAnsi="Arial" w:cs="Arial"/>
                <w:i/>
                <w:iCs/>
                <w:sz w:val="18"/>
                <w:szCs w:val="22"/>
                <w:lang w:eastAsia="ja-JP"/>
              </w:rPr>
              <w:t>F1-C</w:t>
            </w:r>
            <w:r w:rsidRPr="00A8294B">
              <w:rPr>
                <w:rFonts w:ascii="Arial" w:eastAsia="Times New Roman" w:hAnsi="Arial" w:cs="Arial"/>
                <w:sz w:val="18"/>
                <w:szCs w:val="22"/>
                <w:lang w:eastAsia="ja-JP"/>
              </w:rPr>
              <w:t xml:space="preserve"> related traffic changes. This field is mandatory only for IAB-node bootstrapping.</w:t>
            </w:r>
          </w:p>
        </w:tc>
      </w:tr>
      <w:tr w:rsidR="00A8294B" w:rsidRPr="00A8294B" w14:paraId="10626B7F"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5C0B4D60"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sz w:val="18"/>
                <w:lang w:eastAsia="en-GB"/>
              </w:rPr>
            </w:pPr>
            <w:r w:rsidRPr="00A8294B">
              <w:rPr>
                <w:rFonts w:ascii="Arial" w:eastAsia="Times New Roman" w:hAnsi="Arial" w:cs="Arial"/>
                <w:b/>
                <w:bCs/>
                <w:i/>
                <w:sz w:val="18"/>
                <w:lang w:eastAsia="en-GB"/>
              </w:rPr>
              <w:t>defaultUL-BH-RLC-Channel</w:t>
            </w:r>
          </w:p>
          <w:p w14:paraId="38A4411B"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sz w:val="18"/>
                <w:lang w:eastAsia="en-GB"/>
              </w:rPr>
            </w:pPr>
            <w:r w:rsidRPr="00A8294B">
              <w:rPr>
                <w:rFonts w:ascii="Arial" w:eastAsia="Times New Roman" w:hAnsi="Arial" w:cs="Arial"/>
                <w:sz w:val="18"/>
                <w:szCs w:val="22"/>
                <w:lang w:eastAsia="sv-SE"/>
              </w:rPr>
              <w:t xml:space="preserve">This field is used for IAB-nodes to configure the default uplink </w:t>
            </w:r>
            <w:r w:rsidRPr="00A8294B">
              <w:rPr>
                <w:rFonts w:ascii="Arial" w:eastAsia="Times New Roman" w:hAnsi="Arial" w:cs="Arial"/>
                <w:sz w:val="18"/>
                <w:lang w:eastAsia="sv-SE"/>
              </w:rPr>
              <w:t>BH RLC channel</w:t>
            </w:r>
            <w:r w:rsidRPr="00A8294B">
              <w:rPr>
                <w:rFonts w:ascii="Arial" w:eastAsia="Times New Roman" w:hAnsi="Arial" w:cs="Arial"/>
                <w:i/>
                <w:sz w:val="18"/>
                <w:lang w:eastAsia="ja-JP"/>
              </w:rPr>
              <w:t>,</w:t>
            </w:r>
            <w:r w:rsidRPr="00A8294B">
              <w:rPr>
                <w:rFonts w:ascii="Arial" w:eastAsia="Times New Roman" w:hAnsi="Arial" w:cs="Arial"/>
                <w:iCs/>
                <w:sz w:val="18"/>
                <w:lang w:eastAsia="ja-JP"/>
              </w:rPr>
              <w:t xml:space="preserve"> which is used by IAB-node</w:t>
            </w:r>
            <w:r w:rsidRPr="00A8294B">
              <w:rPr>
                <w:rFonts w:ascii="Arial" w:eastAsia="Times New Roman" w:hAnsi="Arial" w:cs="Arial"/>
                <w:i/>
                <w:sz w:val="18"/>
                <w:lang w:eastAsia="sv-SE"/>
              </w:rPr>
              <w:t xml:space="preserve"> </w:t>
            </w:r>
            <w:r w:rsidRPr="00A8294B">
              <w:rPr>
                <w:rFonts w:ascii="Arial" w:eastAsia="Times New Roman" w:hAnsi="Arial" w:cs="Arial"/>
                <w:iCs/>
                <w:sz w:val="18"/>
                <w:lang w:eastAsia="sv-SE"/>
              </w:rPr>
              <w:t>during IAB-node bootstrapping</w:t>
            </w:r>
            <w:r w:rsidRPr="00A8294B">
              <w:rPr>
                <w:rFonts w:ascii="Arial" w:eastAsia="Times New Roman" w:hAnsi="Arial" w:cs="Arial"/>
                <w:i/>
                <w:sz w:val="18"/>
                <w:lang w:eastAsia="ja-JP"/>
              </w:rPr>
              <w:t xml:space="preserve">, </w:t>
            </w:r>
            <w:r w:rsidRPr="00A8294B">
              <w:rPr>
                <w:rFonts w:ascii="Arial" w:eastAsia="Times New Roman" w:hAnsi="Arial" w:cs="Arial"/>
                <w:iCs/>
                <w:sz w:val="18"/>
                <w:lang w:eastAsia="ja-JP"/>
              </w:rPr>
              <w:t>migration, IAB-MT RRC resume and IAB-MT RRC re-establishment</w:t>
            </w:r>
            <w:r w:rsidRPr="00A8294B">
              <w:rPr>
                <w:rFonts w:ascii="Arial" w:eastAsia="Times New Roman" w:hAnsi="Arial" w:cs="Arial"/>
                <w:iCs/>
                <w:sz w:val="18"/>
                <w:lang w:eastAsia="sv-SE"/>
              </w:rPr>
              <w:t xml:space="preserve"> </w:t>
            </w:r>
            <w:r w:rsidRPr="00A8294B">
              <w:rPr>
                <w:rFonts w:ascii="Arial" w:eastAsia="Times New Roman" w:hAnsi="Arial" w:cs="Arial"/>
                <w:i/>
                <w:sz w:val="18"/>
                <w:lang w:eastAsia="sv-SE"/>
              </w:rPr>
              <w:t>for F1-C and non-F1 traffic</w:t>
            </w:r>
            <w:r w:rsidRPr="00A8294B">
              <w:rPr>
                <w:rFonts w:ascii="Arial" w:eastAsia="Times New Roman" w:hAnsi="Arial" w:cs="Arial"/>
                <w:sz w:val="18"/>
                <w:szCs w:val="22"/>
                <w:lang w:eastAsia="sv-SE"/>
              </w:rPr>
              <w:t>.</w:t>
            </w:r>
            <w:r w:rsidRPr="00A8294B">
              <w:rPr>
                <w:rFonts w:ascii="Arial" w:eastAsia="Times New Roman" w:hAnsi="Arial" w:cs="Arial"/>
                <w:sz w:val="18"/>
                <w:szCs w:val="22"/>
                <w:lang w:eastAsia="ja-JP"/>
              </w:rPr>
              <w:t xml:space="preserve"> The </w:t>
            </w:r>
            <w:r w:rsidRPr="00A8294B">
              <w:rPr>
                <w:rFonts w:ascii="Arial" w:eastAsia="Times New Roman" w:hAnsi="Arial" w:cs="Arial"/>
                <w:i/>
                <w:iCs/>
                <w:sz w:val="18"/>
                <w:szCs w:val="22"/>
                <w:lang w:eastAsia="ja-JP"/>
              </w:rPr>
              <w:t>defaultUL-BH-RLC-Channel</w:t>
            </w:r>
            <w:r w:rsidRPr="00A8294B">
              <w:rPr>
                <w:rFonts w:ascii="Arial" w:eastAsia="Times New Roman" w:hAnsi="Arial" w:cs="Arial"/>
                <w:sz w:val="18"/>
                <w:szCs w:val="22"/>
                <w:lang w:eastAsia="ja-JP"/>
              </w:rPr>
              <w:t xml:space="preserve"> can be (re-)configured when IAB-node IP address for </w:t>
            </w:r>
            <w:r w:rsidRPr="00A8294B">
              <w:rPr>
                <w:rFonts w:ascii="Arial" w:eastAsia="Times New Roman" w:hAnsi="Arial" w:cs="Arial"/>
                <w:i/>
                <w:iCs/>
                <w:sz w:val="18"/>
                <w:szCs w:val="22"/>
                <w:lang w:eastAsia="ja-JP"/>
              </w:rPr>
              <w:t>F1-C</w:t>
            </w:r>
            <w:r w:rsidRPr="00A8294B">
              <w:rPr>
                <w:rFonts w:ascii="Arial" w:eastAsia="Times New Roman" w:hAnsi="Arial" w:cs="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A8294B" w:rsidRPr="00A8294B" w14:paraId="19E0AA31"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2AC2B3F1"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sz w:val="18"/>
                <w:lang w:eastAsia="en-GB"/>
              </w:rPr>
            </w:pPr>
            <w:r w:rsidRPr="00A8294B">
              <w:rPr>
                <w:rFonts w:ascii="Arial" w:eastAsia="Times New Roman" w:hAnsi="Arial" w:cs="Arial"/>
                <w:b/>
                <w:bCs/>
                <w:i/>
                <w:sz w:val="18"/>
                <w:lang w:eastAsia="en-GB"/>
              </w:rPr>
              <w:t>flowControlFeedbackType</w:t>
            </w:r>
          </w:p>
          <w:p w14:paraId="0A7DDF00"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sz w:val="18"/>
                <w:lang w:eastAsia="en-GB"/>
              </w:rPr>
            </w:pPr>
            <w:r w:rsidRPr="00A8294B">
              <w:rPr>
                <w:rFonts w:ascii="Arial" w:eastAsia="Times New Roman" w:hAnsi="Arial" w:cs="Arial"/>
                <w:sz w:val="18"/>
                <w:szCs w:val="22"/>
                <w:lang w:eastAsia="zh-CN"/>
              </w:rPr>
              <w:t xml:space="preserve">This field is only used for IAB-node that support hop-by-hop flow control to configure the type of flow control feedback. Value </w:t>
            </w:r>
            <w:r w:rsidRPr="00A8294B">
              <w:rPr>
                <w:rFonts w:ascii="Arial" w:eastAsia="Times New Roman" w:hAnsi="Arial" w:cs="Arial"/>
                <w:i/>
                <w:iCs/>
                <w:sz w:val="18"/>
                <w:szCs w:val="22"/>
                <w:lang w:eastAsia="zh-CN"/>
              </w:rPr>
              <w:t>perBH-RLC-Channel</w:t>
            </w:r>
            <w:r w:rsidRPr="00A8294B">
              <w:rPr>
                <w:rFonts w:ascii="Arial" w:eastAsia="Times New Roman" w:hAnsi="Arial" w:cs="Arial"/>
                <w:sz w:val="18"/>
                <w:szCs w:val="22"/>
                <w:lang w:eastAsia="zh-CN"/>
              </w:rPr>
              <w:t xml:space="preserve"> indicates that the IAB-node shall provide flow control feedback per BH RLC channel, value </w:t>
            </w:r>
            <w:r w:rsidRPr="00A8294B">
              <w:rPr>
                <w:rFonts w:ascii="Arial" w:eastAsia="Times New Roman" w:hAnsi="Arial" w:cs="Arial"/>
                <w:i/>
                <w:iCs/>
                <w:sz w:val="18"/>
                <w:szCs w:val="22"/>
                <w:lang w:eastAsia="zh-CN"/>
              </w:rPr>
              <w:t xml:space="preserve">perRoutingID </w:t>
            </w:r>
            <w:r w:rsidRPr="00A8294B">
              <w:rPr>
                <w:rFonts w:ascii="Arial" w:eastAsia="Times New Roman" w:hAnsi="Arial" w:cs="Arial"/>
                <w:sz w:val="18"/>
                <w:szCs w:val="22"/>
                <w:lang w:eastAsia="zh-CN"/>
              </w:rPr>
              <w:t xml:space="preserve">indicates that the IAB-node shall provide flow control feedback per routing ID, and value </w:t>
            </w:r>
            <w:r w:rsidRPr="00A8294B">
              <w:rPr>
                <w:rFonts w:ascii="Arial" w:eastAsia="Times New Roman" w:hAnsi="Arial" w:cs="Arial"/>
                <w:i/>
                <w:iCs/>
                <w:sz w:val="18"/>
                <w:szCs w:val="22"/>
                <w:lang w:eastAsia="zh-CN"/>
              </w:rPr>
              <w:t xml:space="preserve">both </w:t>
            </w:r>
            <w:r w:rsidRPr="00A8294B">
              <w:rPr>
                <w:rFonts w:ascii="Arial" w:eastAsia="Times New Roman" w:hAnsi="Arial" w:cs="Arial"/>
                <w:sz w:val="18"/>
                <w:szCs w:val="22"/>
                <w:lang w:eastAsia="zh-CN"/>
              </w:rPr>
              <w:t>indicates that the IAB-node shall provide flow control feedback both per BH RLC channel and per routing ID.</w:t>
            </w:r>
          </w:p>
        </w:tc>
      </w:tr>
      <w:tr w:rsidR="00A8294B" w:rsidRPr="00A8294B" w14:paraId="67CABABA"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5AEDCD33"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noProof/>
                <w:sz w:val="18"/>
                <w:lang w:eastAsia="en-GB"/>
              </w:rPr>
            </w:pPr>
            <w:r w:rsidRPr="00A8294B">
              <w:rPr>
                <w:rFonts w:ascii="Arial" w:eastAsia="Times New Roman" w:hAnsi="Arial" w:cs="Arial"/>
                <w:b/>
                <w:bCs/>
                <w:i/>
                <w:noProof/>
                <w:sz w:val="18"/>
                <w:lang w:eastAsia="en-GB"/>
              </w:rPr>
              <w:t>fullConfig</w:t>
            </w:r>
          </w:p>
          <w:p w14:paraId="6FE60E97"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22"/>
                <w:lang w:eastAsia="sv-SE"/>
              </w:rPr>
            </w:pPr>
            <w:r w:rsidRPr="00A8294B">
              <w:rPr>
                <w:rFonts w:ascii="Arial" w:eastAsia="Times New Roman" w:hAnsi="Arial" w:cs="Arial"/>
                <w:bCs/>
                <w:noProof/>
                <w:sz w:val="18"/>
                <w:lang w:eastAsia="en-GB"/>
              </w:rPr>
              <w:t xml:space="preserve">Indicates that the full configuration option is applicable for the </w:t>
            </w:r>
            <w:r w:rsidRPr="00A8294B">
              <w:rPr>
                <w:rFonts w:ascii="Arial" w:eastAsia="Times New Roman" w:hAnsi="Arial" w:cs="Arial"/>
                <w:i/>
                <w:sz w:val="18"/>
                <w:szCs w:val="22"/>
                <w:lang w:eastAsia="sv-SE"/>
              </w:rPr>
              <w:t>RRCReconfiguration</w:t>
            </w:r>
            <w:r w:rsidRPr="00A8294B">
              <w:rPr>
                <w:rFonts w:ascii="Arial" w:eastAsia="Times New Roman" w:hAnsi="Arial" w:cs="Arial"/>
                <w:bCs/>
                <w:noProof/>
                <w:sz w:val="18"/>
                <w:lang w:eastAsia="en-GB"/>
              </w:rPr>
              <w:t xml:space="preserve"> message for intra-system intra-RAT HO. For inter-RAT HO from E-UTRA to NR, </w:t>
            </w:r>
            <w:r w:rsidRPr="00A8294B">
              <w:rPr>
                <w:rFonts w:ascii="Arial" w:eastAsia="Times New Roman" w:hAnsi="Arial" w:cs="Arial"/>
                <w:bCs/>
                <w:i/>
                <w:noProof/>
                <w:sz w:val="18"/>
                <w:lang w:eastAsia="en-GB"/>
              </w:rPr>
              <w:t>fullConfig</w:t>
            </w:r>
            <w:r w:rsidRPr="00A8294B">
              <w:rPr>
                <w:rFonts w:ascii="Arial" w:eastAsia="Times New Roman" w:hAnsi="Arial" w:cs="Arial"/>
                <w:bCs/>
                <w:noProof/>
                <w:sz w:val="18"/>
                <w:lang w:eastAsia="en-GB"/>
              </w:rPr>
              <w:t xml:space="preserve"> indicates whether or not delta signalling of SDAP/PDCP from source RAT is applicable. </w:t>
            </w:r>
            <w:r w:rsidRPr="00A8294B">
              <w:rPr>
                <w:rFonts w:ascii="Arial" w:eastAsia="Times New Roman" w:hAnsi="Arial" w:cs="Arial"/>
                <w:sz w:val="18"/>
                <w:lang w:eastAsia="sv-SE"/>
              </w:rPr>
              <w:t xml:space="preserve">This field is absent if </w:t>
            </w:r>
            <w:r w:rsidRPr="00A8294B">
              <w:rPr>
                <w:rFonts w:ascii="Arial" w:eastAsia="Times New Roman" w:hAnsi="Arial" w:cs="Arial"/>
                <w:sz w:val="18"/>
                <w:lang w:eastAsia="ja-JP"/>
              </w:rPr>
              <w:t>any DAPS bearer</w:t>
            </w:r>
            <w:r w:rsidRPr="00A8294B">
              <w:rPr>
                <w:rFonts w:ascii="Arial" w:eastAsia="Times New Roman" w:hAnsi="Arial" w:cs="Arial"/>
                <w:sz w:val="18"/>
                <w:lang w:eastAsia="sv-SE"/>
              </w:rPr>
              <w:t xml:space="preserve"> is configured or when the </w:t>
            </w:r>
            <w:r w:rsidRPr="00A8294B">
              <w:rPr>
                <w:rFonts w:ascii="Arial" w:eastAsia="Times New Roman" w:hAnsi="Arial" w:cs="Arial"/>
                <w:i/>
                <w:sz w:val="18"/>
                <w:lang w:eastAsia="sv-SE"/>
              </w:rPr>
              <w:t>RRCReconfiguration</w:t>
            </w:r>
            <w:r w:rsidRPr="00A8294B">
              <w:rPr>
                <w:rFonts w:ascii="Arial" w:eastAsia="Times New Roman" w:hAnsi="Arial" w:cs="Arial"/>
                <w:sz w:val="18"/>
                <w:lang w:eastAsia="sv-SE"/>
              </w:rPr>
              <w:t xml:space="preserve"> message is transmitted on SRB3, and in an </w:t>
            </w:r>
            <w:r w:rsidRPr="00A8294B">
              <w:rPr>
                <w:rFonts w:ascii="Arial" w:eastAsia="Times New Roman" w:hAnsi="Arial" w:cs="Arial"/>
                <w:i/>
                <w:sz w:val="18"/>
                <w:lang w:eastAsia="sv-SE"/>
              </w:rPr>
              <w:t>RRCReconfiguration</w:t>
            </w:r>
            <w:r w:rsidRPr="00A8294B">
              <w:rPr>
                <w:rFonts w:ascii="Arial" w:eastAsia="Times New Roman" w:hAnsi="Arial" w:cs="Arial"/>
                <w:sz w:val="18"/>
                <w:lang w:eastAsia="sv-SE"/>
              </w:rPr>
              <w:t xml:space="preserve"> message for SCG contained in another </w:t>
            </w:r>
            <w:r w:rsidRPr="00A8294B">
              <w:rPr>
                <w:rFonts w:ascii="Arial" w:eastAsia="Times New Roman" w:hAnsi="Arial" w:cs="Arial"/>
                <w:i/>
                <w:sz w:val="18"/>
                <w:lang w:eastAsia="sv-SE"/>
              </w:rPr>
              <w:t>RRCReconfiguration</w:t>
            </w:r>
            <w:r w:rsidRPr="00A8294B">
              <w:rPr>
                <w:rFonts w:ascii="Arial" w:eastAsia="Times New Roman" w:hAnsi="Arial" w:cs="Arial"/>
                <w:sz w:val="18"/>
                <w:lang w:eastAsia="sv-SE"/>
              </w:rPr>
              <w:t xml:space="preserve"> message (or </w:t>
            </w:r>
            <w:r w:rsidRPr="00A8294B">
              <w:rPr>
                <w:rFonts w:ascii="Arial" w:eastAsia="Times New Roman" w:hAnsi="Arial" w:cs="Arial"/>
                <w:i/>
                <w:sz w:val="18"/>
                <w:lang w:eastAsia="sv-SE"/>
              </w:rPr>
              <w:t>RRCConnectionReconfiguration</w:t>
            </w:r>
            <w:r w:rsidRPr="00A8294B">
              <w:rPr>
                <w:rFonts w:ascii="Arial" w:eastAsia="Times New Roman" w:hAnsi="Arial" w:cs="Arial"/>
                <w:sz w:val="18"/>
                <w:lang w:eastAsia="sv-SE"/>
              </w:rPr>
              <w:t xml:space="preserve"> message, see </w:t>
            </w:r>
            <w:r w:rsidRPr="00A8294B">
              <w:rPr>
                <w:rFonts w:ascii="Arial" w:eastAsia="Times New Roman" w:hAnsi="Arial" w:cs="Arial"/>
                <w:sz w:val="18"/>
                <w:szCs w:val="22"/>
                <w:lang w:eastAsia="sv-SE"/>
              </w:rPr>
              <w:t xml:space="preserve">TS 36.331 [10]) </w:t>
            </w:r>
            <w:r w:rsidRPr="00A8294B">
              <w:rPr>
                <w:rFonts w:ascii="Arial" w:eastAsia="Times New Roman" w:hAnsi="Arial" w:cs="Arial"/>
                <w:sz w:val="18"/>
                <w:lang w:eastAsia="sv-SE"/>
              </w:rPr>
              <w:t>transmitted on SRB1.</w:t>
            </w:r>
          </w:p>
        </w:tc>
      </w:tr>
      <w:tr w:rsidR="00A8294B" w:rsidRPr="00A8294B" w14:paraId="731EE0D3"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676A65C8"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18"/>
                <w:lang w:eastAsia="zh-CN"/>
              </w:rPr>
            </w:pPr>
            <w:r w:rsidRPr="00A8294B">
              <w:rPr>
                <w:rFonts w:ascii="Arial" w:eastAsia="Times New Roman" w:hAnsi="Arial" w:cs="Arial"/>
                <w:b/>
                <w:i/>
                <w:sz w:val="18"/>
                <w:szCs w:val="18"/>
                <w:lang w:eastAsia="zh-CN"/>
              </w:rPr>
              <w:lastRenderedPageBreak/>
              <w:t>iab-IP-Address</w:t>
            </w:r>
          </w:p>
          <w:p w14:paraId="77CF9F4A" w14:textId="77777777" w:rsidR="00A8294B" w:rsidRPr="00A8294B" w:rsidRDefault="00A8294B" w:rsidP="00A8294B">
            <w:pPr>
              <w:keepNext/>
              <w:keepLines/>
              <w:overflowPunct w:val="0"/>
              <w:autoSpaceDE w:val="0"/>
              <w:autoSpaceDN w:val="0"/>
              <w:adjustRightInd w:val="0"/>
              <w:spacing w:after="0"/>
              <w:rPr>
                <w:rFonts w:ascii="Arial" w:eastAsia="Times New Roman" w:hAnsi="Arial"/>
                <w:b/>
                <w:bCs/>
                <w:i/>
                <w:noProof/>
                <w:sz w:val="18"/>
                <w:lang w:eastAsia="en-GB"/>
              </w:rPr>
            </w:pPr>
            <w:r w:rsidRPr="00A8294B">
              <w:rPr>
                <w:rFonts w:ascii="Arial" w:eastAsia="Times New Roman" w:hAnsi="Arial" w:cs="Arial"/>
                <w:sz w:val="18"/>
                <w:szCs w:val="18"/>
                <w:lang w:eastAsia="zh-CN"/>
              </w:rPr>
              <w:t>This field is used to provide the IP address information for IAB-node.</w:t>
            </w:r>
          </w:p>
        </w:tc>
      </w:tr>
      <w:tr w:rsidR="00A8294B" w:rsidRPr="00A8294B" w14:paraId="0F682A0C"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02A4041B"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18"/>
                <w:lang w:eastAsia="zh-CN"/>
              </w:rPr>
            </w:pPr>
            <w:r w:rsidRPr="00A8294B">
              <w:rPr>
                <w:rFonts w:ascii="Arial" w:eastAsia="Times New Roman" w:hAnsi="Arial" w:cs="Arial"/>
                <w:b/>
                <w:i/>
                <w:sz w:val="18"/>
                <w:szCs w:val="18"/>
                <w:lang w:eastAsia="zh-CN"/>
              </w:rPr>
              <w:t>iab-IP-AddressIndex</w:t>
            </w:r>
          </w:p>
          <w:p w14:paraId="693E2040"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18"/>
                <w:lang w:eastAsia="zh-CN"/>
              </w:rPr>
            </w:pPr>
            <w:r w:rsidRPr="00A8294B">
              <w:rPr>
                <w:rFonts w:ascii="Arial" w:eastAsia="Times New Roman" w:hAnsi="Arial" w:cs="Arial"/>
                <w:sz w:val="18"/>
                <w:szCs w:val="18"/>
                <w:lang w:eastAsia="zh-CN"/>
              </w:rPr>
              <w:t>This field is used to identify a configuration of an IP address.</w:t>
            </w:r>
          </w:p>
        </w:tc>
      </w:tr>
      <w:tr w:rsidR="00A8294B" w:rsidRPr="00A8294B" w14:paraId="2339D902"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2A21BCF7"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18"/>
                <w:lang w:eastAsia="zh-CN"/>
              </w:rPr>
            </w:pPr>
            <w:r w:rsidRPr="00A8294B">
              <w:rPr>
                <w:rFonts w:ascii="Arial" w:eastAsia="Times New Roman" w:hAnsi="Arial" w:cs="Arial"/>
                <w:b/>
                <w:i/>
                <w:sz w:val="18"/>
                <w:szCs w:val="18"/>
                <w:lang w:eastAsia="zh-CN"/>
              </w:rPr>
              <w:t>iab-IP-AddressToAddModList</w:t>
            </w:r>
          </w:p>
          <w:p w14:paraId="6B5B28D1" w14:textId="77777777" w:rsidR="00A8294B" w:rsidRPr="00A8294B" w:rsidRDefault="00A8294B" w:rsidP="00A8294B">
            <w:pPr>
              <w:keepNext/>
              <w:keepLines/>
              <w:overflowPunct w:val="0"/>
              <w:autoSpaceDE w:val="0"/>
              <w:autoSpaceDN w:val="0"/>
              <w:adjustRightInd w:val="0"/>
              <w:spacing w:after="0"/>
              <w:rPr>
                <w:rFonts w:ascii="Arial" w:eastAsia="Times New Roman" w:hAnsi="Arial"/>
                <w:b/>
                <w:bCs/>
                <w:i/>
                <w:noProof/>
                <w:sz w:val="18"/>
                <w:lang w:eastAsia="en-GB"/>
              </w:rPr>
            </w:pPr>
            <w:r w:rsidRPr="00A8294B">
              <w:rPr>
                <w:rFonts w:ascii="Arial" w:eastAsia="Times New Roman" w:hAnsi="Arial" w:cs="Arial"/>
                <w:sz w:val="18"/>
                <w:szCs w:val="22"/>
                <w:lang w:eastAsia="zh-CN"/>
              </w:rPr>
              <w:t>List of IP addresses allocated for IAB-node to be added and modified.</w:t>
            </w:r>
          </w:p>
        </w:tc>
      </w:tr>
      <w:tr w:rsidR="00A8294B" w:rsidRPr="00A8294B" w14:paraId="5C72935A"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7D46D799"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18"/>
                <w:lang w:eastAsia="zh-CN"/>
              </w:rPr>
            </w:pPr>
            <w:r w:rsidRPr="00A8294B">
              <w:rPr>
                <w:rFonts w:ascii="Arial" w:eastAsia="Times New Roman" w:hAnsi="Arial" w:cs="Arial"/>
                <w:b/>
                <w:i/>
                <w:sz w:val="18"/>
                <w:szCs w:val="18"/>
                <w:lang w:eastAsia="zh-CN"/>
              </w:rPr>
              <w:t>iab-IP-AddressToReleaseList</w:t>
            </w:r>
          </w:p>
          <w:p w14:paraId="21C9F96D" w14:textId="77777777" w:rsidR="00A8294B" w:rsidRPr="00A8294B" w:rsidRDefault="00A8294B" w:rsidP="00A8294B">
            <w:pPr>
              <w:keepNext/>
              <w:keepLines/>
              <w:overflowPunct w:val="0"/>
              <w:autoSpaceDE w:val="0"/>
              <w:autoSpaceDN w:val="0"/>
              <w:adjustRightInd w:val="0"/>
              <w:spacing w:after="0"/>
              <w:rPr>
                <w:rFonts w:ascii="Arial" w:eastAsia="Times New Roman" w:hAnsi="Arial"/>
                <w:b/>
                <w:bCs/>
                <w:i/>
                <w:noProof/>
                <w:sz w:val="18"/>
                <w:lang w:eastAsia="en-GB"/>
              </w:rPr>
            </w:pPr>
            <w:r w:rsidRPr="00A8294B">
              <w:rPr>
                <w:rFonts w:ascii="Arial" w:eastAsia="Times New Roman" w:hAnsi="Arial" w:cs="Arial"/>
                <w:sz w:val="18"/>
                <w:szCs w:val="22"/>
                <w:lang w:eastAsia="zh-CN"/>
              </w:rPr>
              <w:t>List of IP address allocated for IAB-node to be released.</w:t>
            </w:r>
          </w:p>
        </w:tc>
      </w:tr>
      <w:tr w:rsidR="00A8294B" w:rsidRPr="00A8294B" w14:paraId="0D3A838F"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328BCBD9"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18"/>
                <w:lang w:eastAsia="zh-CN"/>
              </w:rPr>
            </w:pPr>
            <w:r w:rsidRPr="00A8294B">
              <w:rPr>
                <w:rFonts w:ascii="Arial" w:eastAsia="Times New Roman" w:hAnsi="Arial" w:cs="Arial"/>
                <w:b/>
                <w:i/>
                <w:sz w:val="18"/>
                <w:szCs w:val="18"/>
                <w:lang w:eastAsia="zh-CN"/>
              </w:rPr>
              <w:t>iab-IP-Usage</w:t>
            </w:r>
          </w:p>
          <w:p w14:paraId="381809BE" w14:textId="77777777" w:rsidR="00A8294B" w:rsidRPr="00A8294B" w:rsidRDefault="00A8294B" w:rsidP="00A8294B">
            <w:pPr>
              <w:keepNext/>
              <w:keepLines/>
              <w:overflowPunct w:val="0"/>
              <w:autoSpaceDE w:val="0"/>
              <w:autoSpaceDN w:val="0"/>
              <w:adjustRightInd w:val="0"/>
              <w:spacing w:after="0"/>
              <w:rPr>
                <w:rFonts w:ascii="Arial" w:eastAsia="Times New Roman" w:hAnsi="Arial"/>
                <w:b/>
                <w:bCs/>
                <w:i/>
                <w:noProof/>
                <w:sz w:val="18"/>
                <w:lang w:eastAsia="en-GB"/>
              </w:rPr>
            </w:pPr>
            <w:r w:rsidRPr="00A8294B">
              <w:rPr>
                <w:rFonts w:ascii="Arial" w:eastAsia="Times New Roman" w:hAnsi="Arial" w:cs="Arial"/>
                <w:sz w:val="18"/>
                <w:szCs w:val="22"/>
                <w:lang w:eastAsia="zh-CN"/>
              </w:rPr>
              <w:t>This field is used to indicate the usage of the assigned IP address. If this field is not configured, the assigned IP address is used for all traffic.</w:t>
            </w:r>
          </w:p>
        </w:tc>
      </w:tr>
      <w:tr w:rsidR="00A8294B" w:rsidRPr="00A8294B" w14:paraId="6854F3F7"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18D5CE02"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18"/>
                <w:lang w:eastAsia="zh-CN"/>
              </w:rPr>
            </w:pPr>
            <w:r w:rsidRPr="00A8294B">
              <w:rPr>
                <w:rFonts w:ascii="Arial" w:eastAsia="Times New Roman" w:hAnsi="Arial" w:cs="Arial"/>
                <w:b/>
                <w:i/>
                <w:sz w:val="18"/>
                <w:szCs w:val="18"/>
                <w:lang w:eastAsia="zh-CN"/>
              </w:rPr>
              <w:t>iab-donor-DU-BAP-Address</w:t>
            </w:r>
          </w:p>
          <w:p w14:paraId="5D4CDA06" w14:textId="77777777" w:rsidR="00A8294B" w:rsidRPr="00A8294B" w:rsidRDefault="00A8294B" w:rsidP="00A8294B">
            <w:pPr>
              <w:keepNext/>
              <w:keepLines/>
              <w:overflowPunct w:val="0"/>
              <w:autoSpaceDE w:val="0"/>
              <w:autoSpaceDN w:val="0"/>
              <w:adjustRightInd w:val="0"/>
              <w:spacing w:after="0"/>
              <w:rPr>
                <w:rFonts w:ascii="Arial" w:eastAsia="Times New Roman" w:hAnsi="Arial"/>
                <w:b/>
                <w:bCs/>
                <w:i/>
                <w:noProof/>
                <w:sz w:val="18"/>
                <w:lang w:eastAsia="en-GB"/>
              </w:rPr>
            </w:pPr>
            <w:r w:rsidRPr="00A8294B">
              <w:rPr>
                <w:rFonts w:ascii="Arial" w:eastAsia="Times New Roman" w:hAnsi="Arial" w:cs="Arial"/>
                <w:sz w:val="18"/>
                <w:szCs w:val="22"/>
                <w:lang w:eastAsia="zh-CN"/>
              </w:rPr>
              <w:t>This field is used to indicate the BAP address of the IAB-donor-DU where the IP address is anchored.</w:t>
            </w:r>
          </w:p>
        </w:tc>
      </w:tr>
      <w:tr w:rsidR="00A8294B" w:rsidRPr="00A8294B" w14:paraId="48C902F8"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1E203821"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lang w:eastAsia="en-GB"/>
              </w:rPr>
            </w:pPr>
            <w:r w:rsidRPr="00A8294B">
              <w:rPr>
                <w:rFonts w:ascii="Arial" w:eastAsia="Times New Roman" w:hAnsi="Arial" w:cs="Arial"/>
                <w:b/>
                <w:i/>
                <w:sz w:val="18"/>
                <w:lang w:eastAsia="en-GB"/>
              </w:rPr>
              <w:t>keySetChangeIndicator</w:t>
            </w:r>
          </w:p>
          <w:p w14:paraId="551604F5"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noProof/>
                <w:sz w:val="18"/>
                <w:lang w:eastAsia="en-GB"/>
              </w:rPr>
            </w:pPr>
            <w:r w:rsidRPr="00A8294B">
              <w:rPr>
                <w:rFonts w:ascii="Arial" w:eastAsia="Times New Roman" w:hAnsi="Arial" w:cs="Arial"/>
                <w:bCs/>
                <w:noProof/>
                <w:sz w:val="18"/>
                <w:lang w:eastAsia="en-GB"/>
              </w:rPr>
              <w:t>Indicates whether UE shall derive a new K</w:t>
            </w:r>
            <w:r w:rsidRPr="00A8294B">
              <w:rPr>
                <w:rFonts w:ascii="Arial" w:eastAsia="Times New Roman" w:hAnsi="Arial" w:cs="Arial"/>
                <w:bCs/>
                <w:noProof/>
                <w:sz w:val="18"/>
                <w:vertAlign w:val="subscript"/>
                <w:lang w:eastAsia="en-GB"/>
              </w:rPr>
              <w:t>gNB</w:t>
            </w:r>
            <w:r w:rsidRPr="00A8294B">
              <w:rPr>
                <w:rFonts w:ascii="Arial" w:eastAsia="Times New Roman" w:hAnsi="Arial" w:cs="Arial"/>
                <w:bCs/>
                <w:noProof/>
                <w:sz w:val="18"/>
                <w:lang w:eastAsia="en-GB"/>
              </w:rPr>
              <w:t xml:space="preserve">. If </w:t>
            </w:r>
            <w:r w:rsidRPr="00A8294B">
              <w:rPr>
                <w:rFonts w:ascii="Arial" w:eastAsia="Times New Roman" w:hAnsi="Arial" w:cs="Arial"/>
                <w:bCs/>
                <w:i/>
                <w:noProof/>
                <w:sz w:val="18"/>
                <w:lang w:eastAsia="en-GB"/>
              </w:rPr>
              <w:t>reconfigurationWithSync</w:t>
            </w:r>
            <w:r w:rsidRPr="00A8294B">
              <w:rPr>
                <w:rFonts w:ascii="Arial" w:eastAsia="Times New Roman" w:hAnsi="Arial" w:cs="Arial"/>
                <w:bCs/>
                <w:noProof/>
                <w:sz w:val="18"/>
                <w:lang w:eastAsia="en-GB"/>
              </w:rPr>
              <w:t xml:space="preserve"> is included, value </w:t>
            </w:r>
            <w:r w:rsidRPr="00A8294B">
              <w:rPr>
                <w:rFonts w:ascii="Arial" w:eastAsia="Times New Roman" w:hAnsi="Arial" w:cs="Arial"/>
                <w:bCs/>
                <w:i/>
                <w:noProof/>
                <w:sz w:val="18"/>
                <w:lang w:eastAsia="en-GB"/>
              </w:rPr>
              <w:t>true</w:t>
            </w:r>
            <w:r w:rsidRPr="00A8294B">
              <w:rPr>
                <w:rFonts w:ascii="Arial" w:eastAsia="Times New Roman" w:hAnsi="Arial" w:cs="Arial"/>
                <w:bCs/>
                <w:noProof/>
                <w:sz w:val="18"/>
                <w:lang w:eastAsia="en-GB"/>
              </w:rPr>
              <w:t xml:space="preserve"> indicates that a K</w:t>
            </w:r>
            <w:r w:rsidRPr="00A8294B">
              <w:rPr>
                <w:rFonts w:ascii="Arial" w:eastAsia="Times New Roman" w:hAnsi="Arial" w:cs="Arial"/>
                <w:bCs/>
                <w:noProof/>
                <w:sz w:val="18"/>
                <w:vertAlign w:val="subscript"/>
                <w:lang w:eastAsia="en-GB"/>
              </w:rPr>
              <w:t>gNB</w:t>
            </w:r>
            <w:r w:rsidRPr="00A8294B">
              <w:rPr>
                <w:rFonts w:ascii="Arial" w:eastAsia="Times New Roman" w:hAnsi="Arial" w:cs="Arial"/>
                <w:bCs/>
                <w:noProof/>
                <w:sz w:val="18"/>
                <w:lang w:eastAsia="en-GB"/>
              </w:rPr>
              <w:t xml:space="preserve"> key is derived from a K</w:t>
            </w:r>
            <w:r w:rsidRPr="00A8294B">
              <w:rPr>
                <w:rFonts w:ascii="Arial" w:eastAsia="Times New Roman" w:hAnsi="Arial" w:cs="Arial"/>
                <w:bCs/>
                <w:noProof/>
                <w:sz w:val="18"/>
                <w:vertAlign w:val="subscript"/>
                <w:lang w:eastAsia="en-GB"/>
              </w:rPr>
              <w:t>AMF</w:t>
            </w:r>
            <w:r w:rsidRPr="00A8294B">
              <w:rPr>
                <w:rFonts w:ascii="Arial" w:eastAsia="Times New Roman" w:hAnsi="Arial" w:cs="Arial"/>
                <w:bCs/>
                <w:noProof/>
                <w:sz w:val="18"/>
                <w:lang w:eastAsia="en-GB"/>
              </w:rPr>
              <w:t xml:space="preserve"> key taken into use through the latest successful NAS SMC procedure, </w:t>
            </w:r>
            <w:r w:rsidRPr="00A8294B">
              <w:rPr>
                <w:rFonts w:ascii="Arial" w:hAnsi="Arial" w:cs="Arial"/>
                <w:bCs/>
                <w:noProof/>
                <w:sz w:val="18"/>
                <w:lang w:eastAsia="zh-CN"/>
              </w:rPr>
              <w:t>or</w:t>
            </w:r>
            <w:r w:rsidRPr="00A8294B">
              <w:rPr>
                <w:rFonts w:ascii="Arial" w:eastAsia="Times New Roman" w:hAnsi="Arial" w:cs="Arial"/>
                <w:sz w:val="18"/>
                <w:lang w:eastAsia="sv-SE"/>
              </w:rPr>
              <w:t xml:space="preserve"> N2 handover procedure with K</w:t>
            </w:r>
            <w:r w:rsidRPr="00A8294B">
              <w:rPr>
                <w:rFonts w:ascii="Arial" w:eastAsia="Times New Roman" w:hAnsi="Arial" w:cs="Arial"/>
                <w:sz w:val="18"/>
                <w:vertAlign w:val="subscript"/>
                <w:lang w:eastAsia="sv-SE"/>
              </w:rPr>
              <w:t>AMF</w:t>
            </w:r>
            <w:r w:rsidRPr="00A8294B">
              <w:rPr>
                <w:rFonts w:ascii="Arial" w:eastAsia="Times New Roman" w:hAnsi="Arial" w:cs="Arial"/>
                <w:sz w:val="18"/>
                <w:lang w:eastAsia="sv-SE"/>
              </w:rPr>
              <w:t xml:space="preserve"> change,</w:t>
            </w:r>
            <w:r w:rsidRPr="00A8294B">
              <w:rPr>
                <w:rFonts w:ascii="Arial" w:eastAsia="Times New Roman" w:hAnsi="Arial" w:cs="Arial"/>
                <w:bCs/>
                <w:noProof/>
                <w:sz w:val="18"/>
                <w:lang w:eastAsia="en-GB"/>
              </w:rPr>
              <w:t xml:space="preserve"> as described in TS 33.501 [11] for K</w:t>
            </w:r>
            <w:r w:rsidRPr="00A8294B">
              <w:rPr>
                <w:rFonts w:ascii="Arial" w:eastAsia="Times New Roman" w:hAnsi="Arial" w:cs="Arial"/>
                <w:bCs/>
                <w:noProof/>
                <w:sz w:val="18"/>
                <w:vertAlign w:val="subscript"/>
                <w:lang w:eastAsia="en-GB"/>
              </w:rPr>
              <w:t>gNB</w:t>
            </w:r>
            <w:r w:rsidRPr="00A8294B">
              <w:rPr>
                <w:rFonts w:ascii="Arial" w:eastAsia="Times New Roman" w:hAnsi="Arial" w:cs="Arial"/>
                <w:bCs/>
                <w:noProof/>
                <w:sz w:val="18"/>
                <w:lang w:eastAsia="en-GB"/>
              </w:rPr>
              <w:t xml:space="preserve"> re-keying. Value </w:t>
            </w:r>
            <w:r w:rsidRPr="00A8294B">
              <w:rPr>
                <w:rFonts w:ascii="Arial" w:eastAsia="Times New Roman" w:hAnsi="Arial" w:cs="Arial"/>
                <w:bCs/>
                <w:i/>
                <w:noProof/>
                <w:sz w:val="18"/>
                <w:lang w:eastAsia="en-GB"/>
              </w:rPr>
              <w:t>false</w:t>
            </w:r>
            <w:r w:rsidRPr="00A8294B">
              <w:rPr>
                <w:rFonts w:ascii="Arial" w:eastAsia="Times New Roman" w:hAnsi="Arial" w:cs="Arial"/>
                <w:bCs/>
                <w:noProof/>
                <w:sz w:val="18"/>
                <w:lang w:eastAsia="en-GB"/>
              </w:rPr>
              <w:t xml:space="preserve"> indicates that the new K</w:t>
            </w:r>
            <w:r w:rsidRPr="00A8294B">
              <w:rPr>
                <w:rFonts w:ascii="Arial" w:eastAsia="Times New Roman" w:hAnsi="Arial" w:cs="Arial"/>
                <w:bCs/>
                <w:noProof/>
                <w:sz w:val="18"/>
                <w:vertAlign w:val="subscript"/>
                <w:lang w:eastAsia="en-GB"/>
              </w:rPr>
              <w:t>gNB</w:t>
            </w:r>
            <w:r w:rsidRPr="00A8294B">
              <w:rPr>
                <w:rFonts w:ascii="Arial" w:eastAsia="Times New Roman" w:hAnsi="Arial" w:cs="Arial"/>
                <w:bCs/>
                <w:noProof/>
                <w:sz w:val="18"/>
                <w:lang w:eastAsia="en-GB"/>
              </w:rPr>
              <w:t xml:space="preserve"> key is obtained from the current K</w:t>
            </w:r>
            <w:r w:rsidRPr="00A8294B">
              <w:rPr>
                <w:rFonts w:ascii="Arial" w:eastAsia="Times New Roman" w:hAnsi="Arial" w:cs="Arial"/>
                <w:bCs/>
                <w:noProof/>
                <w:sz w:val="18"/>
                <w:vertAlign w:val="subscript"/>
                <w:lang w:eastAsia="en-GB"/>
              </w:rPr>
              <w:t>gNB</w:t>
            </w:r>
            <w:r w:rsidRPr="00A8294B">
              <w:rPr>
                <w:rFonts w:ascii="Arial" w:eastAsia="Times New Roman" w:hAnsi="Arial" w:cs="Arial"/>
                <w:bCs/>
                <w:noProof/>
                <w:sz w:val="18"/>
                <w:lang w:eastAsia="en-GB"/>
              </w:rPr>
              <w:t xml:space="preserve"> key or from the NH as described in TS 33.501 [11].</w:t>
            </w:r>
          </w:p>
        </w:tc>
      </w:tr>
      <w:tr w:rsidR="00A8294B" w:rsidRPr="00A8294B" w14:paraId="19773EC1"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6283C75F"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22"/>
                <w:lang w:eastAsia="sv-SE"/>
              </w:rPr>
            </w:pPr>
            <w:r w:rsidRPr="00A8294B">
              <w:rPr>
                <w:rFonts w:ascii="Arial" w:eastAsia="Times New Roman" w:hAnsi="Arial" w:cs="Arial"/>
                <w:b/>
                <w:i/>
                <w:sz w:val="18"/>
                <w:szCs w:val="22"/>
                <w:lang w:eastAsia="sv-SE"/>
              </w:rPr>
              <w:t>masterCellGroup</w:t>
            </w:r>
          </w:p>
          <w:p w14:paraId="74847B33"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22"/>
                <w:lang w:eastAsia="sv-SE"/>
              </w:rPr>
            </w:pPr>
            <w:r w:rsidRPr="00A8294B">
              <w:rPr>
                <w:rFonts w:ascii="Arial" w:eastAsia="Times New Roman" w:hAnsi="Arial" w:cs="Arial"/>
                <w:sz w:val="18"/>
                <w:szCs w:val="22"/>
                <w:lang w:eastAsia="sv-SE"/>
              </w:rPr>
              <w:t>Configuration of master cell group.</w:t>
            </w:r>
          </w:p>
        </w:tc>
      </w:tr>
      <w:tr w:rsidR="00A8294B" w:rsidRPr="00A8294B" w14:paraId="28DBA75F"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0EAF22E5"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22"/>
                <w:lang w:eastAsia="sv-SE"/>
              </w:rPr>
            </w:pPr>
            <w:r w:rsidRPr="00A8294B">
              <w:rPr>
                <w:rFonts w:ascii="Arial" w:eastAsia="Times New Roman" w:hAnsi="Arial" w:cs="Arial"/>
                <w:b/>
                <w:i/>
                <w:sz w:val="18"/>
                <w:szCs w:val="22"/>
                <w:lang w:eastAsia="sv-SE"/>
              </w:rPr>
              <w:t>mrdc-ReleaseAndAdd</w:t>
            </w:r>
          </w:p>
          <w:p w14:paraId="6FDA682E"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22"/>
                <w:lang w:eastAsia="sv-SE"/>
              </w:rPr>
            </w:pPr>
            <w:r w:rsidRPr="00A8294B">
              <w:rPr>
                <w:rFonts w:ascii="Arial" w:eastAsia="Times New Roman" w:hAnsi="Arial" w:cs="Arial"/>
                <w:sz w:val="18"/>
                <w:szCs w:val="22"/>
                <w:lang w:eastAsia="sv-SE"/>
              </w:rPr>
              <w:t>This field indicates that the current SCG configuration is released and a new SCG is added at the same time.</w:t>
            </w:r>
          </w:p>
        </w:tc>
      </w:tr>
      <w:tr w:rsidR="00A8294B" w:rsidRPr="00A8294B" w14:paraId="794CAEA1"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0DB0A854"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noProof/>
                <w:sz w:val="18"/>
                <w:lang w:eastAsia="en-GB"/>
              </w:rPr>
            </w:pPr>
            <w:r w:rsidRPr="00A8294B">
              <w:rPr>
                <w:rFonts w:ascii="Arial" w:eastAsia="Times New Roman" w:hAnsi="Arial" w:cs="Arial"/>
                <w:b/>
                <w:bCs/>
                <w:i/>
                <w:noProof/>
                <w:sz w:val="18"/>
                <w:lang w:eastAsia="en-GB"/>
              </w:rPr>
              <w:t>mrdc-SecondaryCellGroup</w:t>
            </w:r>
          </w:p>
          <w:p w14:paraId="4D365690"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lang w:eastAsia="sv-SE"/>
              </w:rPr>
            </w:pPr>
            <w:r w:rsidRPr="00A8294B">
              <w:rPr>
                <w:rFonts w:ascii="Arial" w:eastAsia="Times New Roman" w:hAnsi="Arial" w:cs="Arial"/>
                <w:bCs/>
                <w:noProof/>
                <w:sz w:val="18"/>
                <w:lang w:eastAsia="en-GB"/>
              </w:rPr>
              <w:t>Includes an RRC message for SCG configuration in NR-DC or NE-DC.</w:t>
            </w:r>
            <w:r w:rsidRPr="00A8294B">
              <w:rPr>
                <w:rFonts w:ascii="Arial" w:eastAsia="Times New Roman" w:hAnsi="Arial" w:cs="Arial"/>
                <w:bCs/>
                <w:noProof/>
                <w:sz w:val="18"/>
                <w:lang w:eastAsia="en-GB"/>
              </w:rPr>
              <w:br/>
            </w:r>
            <w:r w:rsidRPr="00A8294B">
              <w:rPr>
                <w:rFonts w:ascii="Arial" w:eastAsia="Times New Roman" w:hAnsi="Arial" w:cs="Arial"/>
                <w:sz w:val="18"/>
                <w:lang w:eastAsia="sv-SE"/>
              </w:rPr>
              <w:t xml:space="preserve">For NR-DC (nr-SCG), </w:t>
            </w:r>
            <w:r w:rsidRPr="00A8294B">
              <w:rPr>
                <w:rFonts w:ascii="Arial" w:eastAsia="Times New Roman" w:hAnsi="Arial" w:cs="Arial"/>
                <w:i/>
                <w:sz w:val="18"/>
                <w:lang w:eastAsia="sv-SE"/>
              </w:rPr>
              <w:t>mrdc-SecondaryCellGroup</w:t>
            </w:r>
            <w:r w:rsidRPr="00A8294B">
              <w:rPr>
                <w:rFonts w:ascii="Arial" w:eastAsia="Times New Roman" w:hAnsi="Arial" w:cs="Arial"/>
                <w:sz w:val="18"/>
                <w:lang w:eastAsia="sv-SE"/>
              </w:rPr>
              <w:t xml:space="preserve"> contains </w:t>
            </w:r>
            <w:r w:rsidRPr="00A8294B">
              <w:rPr>
                <w:rFonts w:ascii="Arial" w:eastAsia="Times New Roman" w:hAnsi="Arial" w:cs="Arial"/>
                <w:bCs/>
                <w:sz w:val="18"/>
                <w:lang w:eastAsia="en-GB"/>
              </w:rPr>
              <w:t xml:space="preserve">the </w:t>
            </w:r>
            <w:r w:rsidRPr="00A8294B">
              <w:rPr>
                <w:rFonts w:ascii="Arial" w:eastAsia="Times New Roman" w:hAnsi="Arial" w:cs="Arial"/>
                <w:bCs/>
                <w:i/>
                <w:sz w:val="18"/>
                <w:lang w:eastAsia="en-GB"/>
              </w:rPr>
              <w:t>RRCReconfiguration</w:t>
            </w:r>
            <w:r w:rsidRPr="00A8294B">
              <w:rPr>
                <w:rFonts w:ascii="Arial" w:eastAsia="Times New Roman" w:hAnsi="Arial" w:cs="Arial"/>
                <w:bCs/>
                <w:sz w:val="18"/>
                <w:lang w:eastAsia="en-GB"/>
              </w:rPr>
              <w:t xml:space="preserve"> message as generated (entirely) by SN gNB.</w:t>
            </w:r>
            <w:r w:rsidRPr="00A8294B">
              <w:rPr>
                <w:rFonts w:ascii="Arial" w:eastAsia="Times New Roman" w:hAnsi="Arial" w:cs="Arial"/>
                <w:sz w:val="18"/>
                <w:lang w:eastAsia="zh-CN"/>
              </w:rPr>
              <w:t xml:space="preserve"> In this version of the specification, the RRC message </w:t>
            </w:r>
            <w:r w:rsidRPr="00A8294B">
              <w:rPr>
                <w:rFonts w:ascii="Arial" w:eastAsia="Times New Roman" w:hAnsi="Arial" w:cs="Arial"/>
                <w:sz w:val="18"/>
                <w:lang w:eastAsia="sv-SE"/>
              </w:rPr>
              <w:t>can</w:t>
            </w:r>
            <w:r w:rsidRPr="00A8294B">
              <w:rPr>
                <w:rFonts w:ascii="Arial" w:eastAsia="Times New Roman" w:hAnsi="Arial" w:cs="Arial"/>
                <w:sz w:val="18"/>
                <w:lang w:eastAsia="zh-CN"/>
              </w:rPr>
              <w:t xml:space="preserve"> only include fields </w:t>
            </w:r>
            <w:r w:rsidRPr="00A8294B">
              <w:rPr>
                <w:rFonts w:ascii="Arial" w:eastAsia="Times New Roman" w:hAnsi="Arial" w:cs="Arial"/>
                <w:i/>
                <w:sz w:val="18"/>
                <w:lang w:eastAsia="sv-SE"/>
              </w:rPr>
              <w:t>secondaryCellGroup</w:t>
            </w:r>
            <w:r w:rsidRPr="00A8294B">
              <w:rPr>
                <w:rFonts w:ascii="Arial" w:eastAsia="Times New Roman" w:hAnsi="Arial" w:cs="Arial"/>
                <w:i/>
                <w:sz w:val="18"/>
                <w:lang w:eastAsia="ja-JP"/>
              </w:rPr>
              <w:t>, otherConfig, conditionalReconfiguration,</w:t>
            </w:r>
            <w:r w:rsidRPr="00A8294B">
              <w:rPr>
                <w:rFonts w:ascii="Arial" w:eastAsia="Times New Roman" w:hAnsi="Arial" w:cs="Arial"/>
                <w:sz w:val="18"/>
                <w:lang w:eastAsia="sv-SE"/>
              </w:rPr>
              <w:t xml:space="preserve"> </w:t>
            </w:r>
            <w:r w:rsidRPr="00A8294B">
              <w:rPr>
                <w:rFonts w:ascii="Arial" w:eastAsia="Times New Roman" w:hAnsi="Arial" w:cs="Arial"/>
                <w:i/>
                <w:sz w:val="18"/>
                <w:lang w:eastAsia="sv-SE"/>
              </w:rPr>
              <w:t>measConfig,</w:t>
            </w:r>
            <w:r w:rsidRPr="00A8294B">
              <w:rPr>
                <w:rFonts w:ascii="Arial" w:eastAsia="Times New Roman" w:hAnsi="Arial" w:cs="Arial"/>
                <w:iCs/>
                <w:sz w:val="18"/>
                <w:lang w:eastAsia="sv-SE"/>
              </w:rPr>
              <w:t xml:space="preserve"> </w:t>
            </w:r>
            <w:r w:rsidRPr="00A8294B">
              <w:rPr>
                <w:rFonts w:ascii="Arial" w:eastAsia="Times New Roman" w:hAnsi="Arial" w:cs="Arial"/>
                <w:i/>
                <w:iCs/>
                <w:sz w:val="18"/>
                <w:lang w:eastAsia="ja-JP"/>
              </w:rPr>
              <w:t>bap-Config</w:t>
            </w:r>
            <w:r w:rsidRPr="00A8294B">
              <w:rPr>
                <w:rFonts w:ascii="Arial" w:eastAsia="Times New Roman" w:hAnsi="Arial" w:cs="Arial"/>
                <w:sz w:val="18"/>
                <w:lang w:eastAsia="ja-JP"/>
              </w:rPr>
              <w:t xml:space="preserve"> and </w:t>
            </w:r>
            <w:r w:rsidRPr="00A8294B">
              <w:rPr>
                <w:rFonts w:ascii="Arial" w:eastAsia="Times New Roman" w:hAnsi="Arial" w:cs="Arial"/>
                <w:i/>
                <w:iCs/>
                <w:sz w:val="18"/>
                <w:lang w:eastAsia="ja-JP"/>
              </w:rPr>
              <w:t>IAB-IP-AddressConfigurationList</w:t>
            </w:r>
            <w:r w:rsidRPr="00A8294B">
              <w:rPr>
                <w:rFonts w:ascii="Arial" w:eastAsia="Times New Roman" w:hAnsi="Arial" w:cs="Arial"/>
                <w:sz w:val="18"/>
                <w:lang w:eastAsia="sv-SE"/>
              </w:rPr>
              <w:t>.</w:t>
            </w:r>
          </w:p>
          <w:p w14:paraId="38A3A70F"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Cs/>
                <w:noProof/>
                <w:sz w:val="18"/>
                <w:lang w:eastAsia="en-GB"/>
              </w:rPr>
            </w:pPr>
            <w:r w:rsidRPr="00A8294B">
              <w:rPr>
                <w:rFonts w:ascii="Arial" w:eastAsia="Times New Roman" w:hAnsi="Arial" w:cs="Arial"/>
                <w:sz w:val="18"/>
                <w:lang w:eastAsia="sv-SE"/>
              </w:rPr>
              <w:t xml:space="preserve">For NE-DC (eutra-SCG), </w:t>
            </w:r>
            <w:r w:rsidRPr="00A8294B">
              <w:rPr>
                <w:rFonts w:ascii="Arial" w:eastAsia="Times New Roman" w:hAnsi="Arial" w:cs="Arial"/>
                <w:i/>
                <w:sz w:val="18"/>
                <w:lang w:eastAsia="sv-SE"/>
              </w:rPr>
              <w:t>mrdc-SecondaryCellGroup</w:t>
            </w:r>
            <w:r w:rsidRPr="00A8294B">
              <w:rPr>
                <w:rFonts w:ascii="Arial" w:eastAsia="Times New Roman" w:hAnsi="Arial" w:cs="Arial"/>
                <w:bCs/>
                <w:noProof/>
                <w:sz w:val="18"/>
                <w:lang w:eastAsia="en-GB"/>
              </w:rPr>
              <w:t xml:space="preserve"> includes the E-UTRA </w:t>
            </w:r>
            <w:r w:rsidRPr="00A8294B">
              <w:rPr>
                <w:rFonts w:ascii="Arial" w:eastAsia="Times New Roman" w:hAnsi="Arial" w:cs="Arial"/>
                <w:bCs/>
                <w:i/>
                <w:noProof/>
                <w:sz w:val="18"/>
                <w:lang w:eastAsia="en-GB"/>
              </w:rPr>
              <w:t>RRCConnectionReconfiguration</w:t>
            </w:r>
            <w:r w:rsidRPr="00A8294B">
              <w:rPr>
                <w:rFonts w:ascii="Arial" w:eastAsia="Times New Roman" w:hAnsi="Arial" w:cs="Arial"/>
                <w:bCs/>
                <w:noProof/>
                <w:sz w:val="18"/>
                <w:lang w:eastAsia="en-GB"/>
              </w:rPr>
              <w:t xml:space="preserve"> message as specified in TS 36.331 [10].</w:t>
            </w:r>
            <w:r w:rsidRPr="00A8294B">
              <w:rPr>
                <w:rFonts w:ascii="Arial" w:eastAsia="Times New Roman" w:hAnsi="Arial" w:cs="Arial"/>
                <w:sz w:val="18"/>
                <w:lang w:eastAsia="zh-CN"/>
              </w:rPr>
              <w:t xml:space="preserve"> In this version of the specification, the E-UTRA RRC message can only include the field </w:t>
            </w:r>
            <w:r w:rsidRPr="00A8294B">
              <w:rPr>
                <w:rFonts w:ascii="Arial" w:eastAsia="Times New Roman" w:hAnsi="Arial" w:cs="Arial"/>
                <w:i/>
                <w:sz w:val="18"/>
                <w:lang w:eastAsia="zh-CN"/>
              </w:rPr>
              <w:t>scg-Configuration</w:t>
            </w:r>
            <w:r w:rsidRPr="00A8294B">
              <w:rPr>
                <w:rFonts w:ascii="Arial" w:eastAsia="Times New Roman" w:hAnsi="Arial" w:cs="Arial"/>
                <w:bCs/>
                <w:noProof/>
                <w:kern w:val="2"/>
                <w:sz w:val="18"/>
                <w:lang w:eastAsia="zh-CN"/>
              </w:rPr>
              <w:t>.</w:t>
            </w:r>
          </w:p>
        </w:tc>
      </w:tr>
      <w:tr w:rsidR="00A8294B" w:rsidRPr="00A8294B" w14:paraId="35E13651"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0DD461EF"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iCs/>
                <w:sz w:val="18"/>
                <w:lang w:eastAsia="en-GB"/>
              </w:rPr>
            </w:pPr>
            <w:r w:rsidRPr="00A8294B">
              <w:rPr>
                <w:rFonts w:ascii="Arial" w:eastAsia="Times New Roman" w:hAnsi="Arial" w:cs="Arial"/>
                <w:b/>
                <w:bCs/>
                <w:i/>
                <w:iCs/>
                <w:sz w:val="18"/>
                <w:lang w:eastAsia="en-GB"/>
              </w:rPr>
              <w:t>musim-GapConfig</w:t>
            </w:r>
          </w:p>
          <w:p w14:paraId="27BDC2A7"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noProof/>
                <w:sz w:val="18"/>
                <w:lang w:eastAsia="en-GB"/>
              </w:rPr>
            </w:pPr>
            <w:r w:rsidRPr="00A8294B">
              <w:rPr>
                <w:rFonts w:ascii="Arial" w:eastAsia="Times New Roman"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A8294B" w:rsidRPr="00A8294B" w14:paraId="6A743E33"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1BED9D5E"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noProof/>
                <w:sz w:val="18"/>
                <w:lang w:eastAsia="en-GB"/>
              </w:rPr>
            </w:pPr>
            <w:r w:rsidRPr="00A8294B">
              <w:rPr>
                <w:rFonts w:ascii="Arial" w:eastAsia="Times New Roman" w:hAnsi="Arial" w:cs="Arial"/>
                <w:b/>
                <w:bCs/>
                <w:i/>
                <w:noProof/>
                <w:sz w:val="18"/>
                <w:lang w:eastAsia="en-GB"/>
              </w:rPr>
              <w:t>nas-Container</w:t>
            </w:r>
          </w:p>
          <w:p w14:paraId="05BACDC2"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22"/>
                <w:lang w:eastAsia="sv-SE"/>
              </w:rPr>
            </w:pPr>
            <w:r w:rsidRPr="00A8294B">
              <w:rPr>
                <w:rFonts w:ascii="Arial" w:eastAsia="Times New Roman" w:hAnsi="Arial" w:cs="Arial"/>
                <w:bCs/>
                <w:noProof/>
                <w:sz w:val="18"/>
                <w:lang w:eastAsia="en-GB"/>
              </w:rPr>
              <w:t xml:space="preserve">This field is used to </w:t>
            </w:r>
            <w:r w:rsidRPr="00A8294B">
              <w:rPr>
                <w:rFonts w:ascii="Arial" w:eastAsia="Times New Roman" w:hAnsi="Arial" w:cs="Arial"/>
                <w:sz w:val="18"/>
                <w:lang w:eastAsia="en-GB"/>
              </w:rPr>
              <w:t>transfer</w:t>
            </w:r>
            <w:r w:rsidRPr="00A8294B">
              <w:rPr>
                <w:rFonts w:ascii="Arial" w:eastAsia="Times New Roman" w:hAnsi="Arial" w:cs="Arial"/>
                <w:iCs/>
                <w:sz w:val="18"/>
                <w:lang w:eastAsia="en-GB"/>
              </w:rPr>
              <w:t xml:space="preserve"> UE specific NAS layer information between the network and the UE. The RRC layer is transparent for this field, although it affects activation of AS  security</w:t>
            </w:r>
            <w:r w:rsidRPr="00A8294B">
              <w:rPr>
                <w:rFonts w:ascii="Arial" w:eastAsia="Times New Roman" w:hAnsi="Arial" w:cs="Arial"/>
                <w:bCs/>
                <w:noProof/>
                <w:sz w:val="18"/>
                <w:lang w:eastAsia="en-GB"/>
              </w:rPr>
              <w:t xml:space="preserve"> after inter-system handover to NR. The content is defined in TS 24.501 [23].</w:t>
            </w:r>
          </w:p>
        </w:tc>
      </w:tr>
      <w:tr w:rsidR="00A8294B" w:rsidRPr="00A8294B" w14:paraId="6DC1F456"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0883299C"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iCs/>
                <w:sz w:val="18"/>
                <w:lang w:eastAsia="en-GB"/>
              </w:rPr>
            </w:pPr>
            <w:r w:rsidRPr="00A8294B">
              <w:rPr>
                <w:rFonts w:ascii="Arial" w:eastAsia="Times New Roman" w:hAnsi="Arial" w:cs="Arial"/>
                <w:b/>
                <w:bCs/>
                <w:i/>
                <w:iCs/>
                <w:sz w:val="18"/>
                <w:lang w:eastAsia="en-GB"/>
              </w:rPr>
              <w:t>needForGapsConfigNR</w:t>
            </w:r>
          </w:p>
          <w:p w14:paraId="2ADFFB8C"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noProof/>
                <w:sz w:val="18"/>
                <w:lang w:eastAsia="en-GB"/>
              </w:rPr>
            </w:pPr>
            <w:r w:rsidRPr="00A8294B">
              <w:rPr>
                <w:rFonts w:ascii="Arial" w:eastAsia="Times New Roman" w:hAnsi="Arial" w:cs="Arial"/>
                <w:bCs/>
                <w:noProof/>
                <w:sz w:val="18"/>
                <w:lang w:eastAsia="en-GB"/>
              </w:rPr>
              <w:t xml:space="preserve">Configuration for the UE to report measurement gap requirement information of NR target bands in the </w:t>
            </w:r>
            <w:r w:rsidRPr="00A8294B">
              <w:rPr>
                <w:rFonts w:ascii="Arial" w:eastAsia="Times New Roman" w:hAnsi="Arial" w:cs="Arial"/>
                <w:bCs/>
                <w:i/>
                <w:noProof/>
                <w:sz w:val="18"/>
                <w:lang w:eastAsia="en-GB"/>
              </w:rPr>
              <w:t>RRCReconfigurationComplete</w:t>
            </w:r>
            <w:r w:rsidRPr="00A8294B">
              <w:rPr>
                <w:rFonts w:ascii="Arial" w:eastAsia="Times New Roman" w:hAnsi="Arial" w:cs="Arial"/>
                <w:bCs/>
                <w:noProof/>
                <w:sz w:val="18"/>
                <w:lang w:eastAsia="en-GB"/>
              </w:rPr>
              <w:t xml:space="preserve"> and </w:t>
            </w:r>
            <w:r w:rsidRPr="00A8294B">
              <w:rPr>
                <w:rFonts w:ascii="Arial" w:eastAsia="Times New Roman" w:hAnsi="Arial" w:cs="Arial"/>
                <w:bCs/>
                <w:i/>
                <w:noProof/>
                <w:sz w:val="18"/>
                <w:lang w:eastAsia="en-GB"/>
              </w:rPr>
              <w:t>RRCResumeComplete</w:t>
            </w:r>
            <w:r w:rsidRPr="00A8294B">
              <w:rPr>
                <w:rFonts w:ascii="Arial" w:eastAsia="Times New Roman" w:hAnsi="Arial" w:cs="Arial"/>
                <w:bCs/>
                <w:noProof/>
                <w:sz w:val="18"/>
                <w:lang w:eastAsia="en-GB"/>
              </w:rPr>
              <w:t xml:space="preserve"> message.</w:t>
            </w:r>
          </w:p>
        </w:tc>
      </w:tr>
      <w:tr w:rsidR="00A8294B" w:rsidRPr="00A8294B" w14:paraId="5A4ACC66"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44C77636"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iCs/>
                <w:sz w:val="18"/>
                <w:lang w:eastAsia="en-GB"/>
              </w:rPr>
            </w:pPr>
            <w:r w:rsidRPr="00A8294B">
              <w:rPr>
                <w:rFonts w:ascii="Arial" w:eastAsia="Times New Roman" w:hAnsi="Arial" w:cs="Arial"/>
                <w:b/>
                <w:bCs/>
                <w:i/>
                <w:iCs/>
                <w:sz w:val="18"/>
                <w:lang w:eastAsia="en-GB"/>
              </w:rPr>
              <w:t>needForGapNCSG-ConfigEUTRA</w:t>
            </w:r>
          </w:p>
          <w:p w14:paraId="330ECFE8"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iCs/>
                <w:sz w:val="18"/>
                <w:lang w:eastAsia="en-GB"/>
              </w:rPr>
            </w:pPr>
            <w:r w:rsidRPr="00A8294B">
              <w:rPr>
                <w:rFonts w:ascii="Arial" w:eastAsia="Times New Roman" w:hAnsi="Arial" w:cs="Arial"/>
                <w:bCs/>
                <w:noProof/>
                <w:sz w:val="18"/>
                <w:lang w:eastAsia="en-GB"/>
              </w:rPr>
              <w:t>Configuration for the UE to report measurement gap and NCSG requirement information of E</w:t>
            </w:r>
            <w:r w:rsidRPr="00A8294B">
              <w:rPr>
                <w:rFonts w:ascii="Arial" w:eastAsia="Times New Roman" w:hAnsi="Arial" w:cs="Arial"/>
                <w:bCs/>
                <w:noProof/>
                <w:sz w:val="18"/>
                <w:lang w:eastAsia="en-GB"/>
              </w:rPr>
              <w:noBreakHyphen/>
              <w:t xml:space="preserve">UTRA target bands in the </w:t>
            </w:r>
            <w:r w:rsidRPr="00A8294B">
              <w:rPr>
                <w:rFonts w:ascii="Arial" w:eastAsia="Times New Roman" w:hAnsi="Arial" w:cs="Arial"/>
                <w:bCs/>
                <w:i/>
                <w:noProof/>
                <w:sz w:val="18"/>
                <w:lang w:eastAsia="en-GB"/>
              </w:rPr>
              <w:t>RRCReconfigurationComplete</w:t>
            </w:r>
            <w:r w:rsidRPr="00A8294B">
              <w:rPr>
                <w:rFonts w:ascii="Arial" w:eastAsia="Times New Roman" w:hAnsi="Arial" w:cs="Arial"/>
                <w:bCs/>
                <w:noProof/>
                <w:sz w:val="18"/>
                <w:lang w:eastAsia="en-GB"/>
              </w:rPr>
              <w:t xml:space="preserve"> and </w:t>
            </w:r>
            <w:r w:rsidRPr="00A8294B">
              <w:rPr>
                <w:rFonts w:ascii="Arial" w:eastAsia="Times New Roman" w:hAnsi="Arial" w:cs="Arial"/>
                <w:bCs/>
                <w:i/>
                <w:noProof/>
                <w:sz w:val="18"/>
                <w:lang w:eastAsia="en-GB"/>
              </w:rPr>
              <w:t>RRCResumeComplete</w:t>
            </w:r>
            <w:r w:rsidRPr="00A8294B">
              <w:rPr>
                <w:rFonts w:ascii="Arial" w:eastAsia="Times New Roman" w:hAnsi="Arial" w:cs="Arial"/>
                <w:bCs/>
                <w:noProof/>
                <w:sz w:val="18"/>
                <w:lang w:eastAsia="en-GB"/>
              </w:rPr>
              <w:t xml:space="preserve"> message.</w:t>
            </w:r>
          </w:p>
        </w:tc>
      </w:tr>
      <w:tr w:rsidR="00A8294B" w:rsidRPr="00A8294B" w14:paraId="0DC8CC70"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02904C16"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iCs/>
                <w:sz w:val="18"/>
                <w:lang w:eastAsia="en-GB"/>
              </w:rPr>
            </w:pPr>
            <w:r w:rsidRPr="00A8294B">
              <w:rPr>
                <w:rFonts w:ascii="Arial" w:eastAsia="Times New Roman" w:hAnsi="Arial" w:cs="Arial"/>
                <w:b/>
                <w:bCs/>
                <w:i/>
                <w:iCs/>
                <w:sz w:val="18"/>
                <w:lang w:eastAsia="en-GB"/>
              </w:rPr>
              <w:t>needForGapNCSG-ConfigNR</w:t>
            </w:r>
          </w:p>
          <w:p w14:paraId="74C39219"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iCs/>
                <w:sz w:val="18"/>
                <w:lang w:eastAsia="en-GB"/>
              </w:rPr>
            </w:pPr>
            <w:r w:rsidRPr="00A8294B">
              <w:rPr>
                <w:rFonts w:ascii="Arial" w:eastAsia="Times New Roman" w:hAnsi="Arial" w:cs="Arial"/>
                <w:sz w:val="18"/>
                <w:lang w:eastAsia="en-GB"/>
              </w:rPr>
              <w:t xml:space="preserve">Configuration for the UE to report </w:t>
            </w:r>
            <w:r w:rsidRPr="00A8294B">
              <w:rPr>
                <w:rFonts w:ascii="Arial" w:eastAsia="Times New Roman" w:hAnsi="Arial" w:cs="Arial"/>
                <w:bCs/>
                <w:noProof/>
                <w:sz w:val="18"/>
                <w:lang w:eastAsia="en-GB"/>
              </w:rPr>
              <w:t>measurement gap</w:t>
            </w:r>
            <w:r w:rsidRPr="00A8294B">
              <w:rPr>
                <w:rFonts w:ascii="Arial" w:eastAsia="Times New Roman" w:hAnsi="Arial" w:cs="Arial"/>
                <w:sz w:val="18"/>
                <w:lang w:eastAsia="en-GB"/>
              </w:rPr>
              <w:t xml:space="preserve"> and NCSG requirement information of NR target bands in the </w:t>
            </w:r>
            <w:r w:rsidRPr="00A8294B">
              <w:rPr>
                <w:rFonts w:ascii="Arial" w:eastAsia="Times New Roman" w:hAnsi="Arial" w:cs="Arial"/>
                <w:i/>
                <w:iCs/>
                <w:sz w:val="18"/>
                <w:lang w:eastAsia="en-GB"/>
              </w:rPr>
              <w:t>RRCReconfigurationComplete</w:t>
            </w:r>
            <w:r w:rsidRPr="00A8294B">
              <w:rPr>
                <w:rFonts w:ascii="Arial" w:eastAsia="Times New Roman" w:hAnsi="Arial" w:cs="Arial"/>
                <w:sz w:val="18"/>
                <w:lang w:eastAsia="en-GB"/>
              </w:rPr>
              <w:t xml:space="preserve"> and </w:t>
            </w:r>
            <w:r w:rsidRPr="00A8294B">
              <w:rPr>
                <w:rFonts w:ascii="Arial" w:eastAsia="Times New Roman" w:hAnsi="Arial" w:cs="Arial"/>
                <w:i/>
                <w:iCs/>
                <w:sz w:val="18"/>
                <w:lang w:eastAsia="en-GB"/>
              </w:rPr>
              <w:t>RRCResumeComplete</w:t>
            </w:r>
            <w:r w:rsidRPr="00A8294B">
              <w:rPr>
                <w:rFonts w:ascii="Arial" w:eastAsia="Times New Roman" w:hAnsi="Arial" w:cs="Arial"/>
                <w:sz w:val="18"/>
                <w:lang w:eastAsia="en-GB"/>
              </w:rPr>
              <w:t xml:space="preserve"> message.</w:t>
            </w:r>
          </w:p>
        </w:tc>
      </w:tr>
      <w:tr w:rsidR="00A8294B" w:rsidRPr="00A8294B" w14:paraId="147B5721"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6B5798C3"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lang w:eastAsia="en-GB"/>
              </w:rPr>
            </w:pPr>
            <w:r w:rsidRPr="00A8294B">
              <w:rPr>
                <w:rFonts w:ascii="Arial" w:eastAsia="Times New Roman" w:hAnsi="Arial" w:cs="Arial"/>
                <w:b/>
                <w:i/>
                <w:sz w:val="18"/>
                <w:lang w:eastAsia="en-GB"/>
              </w:rPr>
              <w:t>nextHopChainingCount</w:t>
            </w:r>
          </w:p>
          <w:p w14:paraId="1A8C53E6"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22"/>
                <w:lang w:eastAsia="sv-SE"/>
              </w:rPr>
            </w:pPr>
            <w:r w:rsidRPr="00A8294B">
              <w:rPr>
                <w:rFonts w:ascii="Arial" w:eastAsia="Times New Roman" w:hAnsi="Arial" w:cs="Arial"/>
                <w:bCs/>
                <w:noProof/>
                <w:sz w:val="18"/>
                <w:lang w:eastAsia="en-GB"/>
              </w:rPr>
              <w:t>Parameter NCC: See TS 33.501 [11]</w:t>
            </w:r>
          </w:p>
        </w:tc>
      </w:tr>
      <w:tr w:rsidR="00A8294B" w:rsidRPr="00A8294B" w14:paraId="7189638B"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5ACA45C8"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iCs/>
                <w:sz w:val="18"/>
                <w:lang w:eastAsia="ja-JP"/>
              </w:rPr>
            </w:pPr>
            <w:r w:rsidRPr="00A8294B">
              <w:rPr>
                <w:rFonts w:ascii="Arial" w:eastAsia="Times New Roman" w:hAnsi="Arial" w:cs="Arial"/>
                <w:b/>
                <w:bCs/>
                <w:i/>
                <w:iCs/>
                <w:sz w:val="18"/>
                <w:lang w:eastAsia="ja-JP"/>
              </w:rPr>
              <w:t>onDemandSIB-Request</w:t>
            </w:r>
          </w:p>
          <w:p w14:paraId="1CE3FDB9"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lang w:eastAsia="en-GB"/>
              </w:rPr>
            </w:pPr>
            <w:r w:rsidRPr="00A8294B">
              <w:rPr>
                <w:rFonts w:ascii="Arial" w:eastAsia="Times New Roman" w:hAnsi="Arial" w:cs="Arial"/>
                <w:noProof/>
                <w:sz w:val="18"/>
                <w:lang w:eastAsia="ja-JP"/>
              </w:rPr>
              <w:t>If the field is present, the UE is allowed to request SIB(s) on-demand while in RRC_CONNECTED according to clause 5.2.2.3.5.</w:t>
            </w:r>
          </w:p>
        </w:tc>
      </w:tr>
      <w:tr w:rsidR="00A8294B" w:rsidRPr="00A8294B" w14:paraId="0E327567"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3EBCB452"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iCs/>
                <w:sz w:val="18"/>
                <w:lang w:eastAsia="ja-JP"/>
              </w:rPr>
            </w:pPr>
            <w:r w:rsidRPr="00A8294B">
              <w:rPr>
                <w:rFonts w:ascii="Arial" w:eastAsia="Times New Roman" w:hAnsi="Arial" w:cs="Arial"/>
                <w:b/>
                <w:bCs/>
                <w:i/>
                <w:iCs/>
                <w:sz w:val="18"/>
                <w:lang w:eastAsia="ja-JP"/>
              </w:rPr>
              <w:lastRenderedPageBreak/>
              <w:t>onDemandSIB-RequestProhibitTimer</w:t>
            </w:r>
          </w:p>
          <w:p w14:paraId="685E8C1F"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lang w:eastAsia="en-GB"/>
              </w:rPr>
            </w:pPr>
            <w:r w:rsidRPr="00A8294B">
              <w:rPr>
                <w:rFonts w:ascii="Arial" w:eastAsia="Times New Roman"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A8294B" w:rsidRPr="00A8294B" w14:paraId="48654A47"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40CEB8B9"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noProof/>
                <w:sz w:val="18"/>
                <w:lang w:eastAsia="en-GB"/>
              </w:rPr>
            </w:pPr>
            <w:r w:rsidRPr="00A8294B">
              <w:rPr>
                <w:rFonts w:ascii="Arial" w:eastAsia="Times New Roman" w:hAnsi="Arial" w:cs="Arial"/>
                <w:b/>
                <w:bCs/>
                <w:i/>
                <w:noProof/>
                <w:sz w:val="18"/>
                <w:lang w:eastAsia="en-GB"/>
              </w:rPr>
              <w:t>otherConfig</w:t>
            </w:r>
          </w:p>
          <w:p w14:paraId="559175E9"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Cs/>
                <w:noProof/>
                <w:sz w:val="18"/>
                <w:lang w:eastAsia="en-GB"/>
              </w:rPr>
            </w:pPr>
            <w:r w:rsidRPr="00A8294B">
              <w:rPr>
                <w:rFonts w:ascii="Arial" w:eastAsia="Times New Roman" w:hAnsi="Arial" w:cs="Arial"/>
                <w:bCs/>
                <w:noProof/>
                <w:sz w:val="18"/>
                <w:lang w:eastAsia="en-GB"/>
              </w:rPr>
              <w:t xml:space="preserve">Contains configuration related to other configurations. When configured for the SCG, only fields </w:t>
            </w:r>
            <w:r w:rsidRPr="00A8294B">
              <w:rPr>
                <w:rFonts w:ascii="Arial" w:eastAsia="Times New Roman" w:hAnsi="Arial" w:cs="Arial"/>
                <w:bCs/>
                <w:i/>
                <w:noProof/>
                <w:sz w:val="18"/>
                <w:lang w:eastAsia="en-GB"/>
              </w:rPr>
              <w:t>drx-PreferenceConfig, maxBW-PreferenceConfig, maxBW-PreferenceConfigFR2-2, maxCC-PreferenceConfig, maxMIMO-LayerPreferenceConfig</w:t>
            </w:r>
            <w:r w:rsidRPr="00A8294B">
              <w:rPr>
                <w:rFonts w:ascii="Arial" w:eastAsia="Times New Roman" w:hAnsi="Arial" w:cs="Arial"/>
                <w:bCs/>
                <w:iCs/>
                <w:noProof/>
                <w:sz w:val="18"/>
                <w:lang w:eastAsia="en-GB"/>
              </w:rPr>
              <w:t>,</w:t>
            </w:r>
            <w:r w:rsidRPr="00A8294B">
              <w:rPr>
                <w:rFonts w:ascii="Arial" w:eastAsia="Times New Roman" w:hAnsi="Arial" w:cs="Arial"/>
                <w:bCs/>
                <w:noProof/>
                <w:sz w:val="18"/>
                <w:lang w:eastAsia="en-GB"/>
              </w:rPr>
              <w:t xml:space="preserve"> </w:t>
            </w:r>
            <w:r w:rsidRPr="00A8294B">
              <w:rPr>
                <w:rFonts w:ascii="Arial" w:eastAsia="Times New Roman" w:hAnsi="Arial" w:cs="Arial"/>
                <w:bCs/>
                <w:i/>
                <w:noProof/>
                <w:sz w:val="18"/>
                <w:lang w:eastAsia="en-GB"/>
              </w:rPr>
              <w:t>maxMIMO-LayerPreferenceConfigFR2-2</w:t>
            </w:r>
            <w:r w:rsidRPr="00A8294B">
              <w:rPr>
                <w:rFonts w:ascii="Arial" w:eastAsia="Times New Roman" w:hAnsi="Arial" w:cs="Arial"/>
                <w:bCs/>
                <w:iCs/>
                <w:noProof/>
                <w:sz w:val="18"/>
                <w:lang w:eastAsia="en-GB"/>
              </w:rPr>
              <w:t>,</w:t>
            </w:r>
            <w:r w:rsidRPr="00A8294B">
              <w:rPr>
                <w:rFonts w:ascii="Arial" w:eastAsia="Times New Roman" w:hAnsi="Arial" w:cs="Arial"/>
                <w:bCs/>
                <w:noProof/>
                <w:sz w:val="18"/>
                <w:lang w:eastAsia="en-GB"/>
              </w:rPr>
              <w:t xml:space="preserve"> </w:t>
            </w:r>
            <w:r w:rsidRPr="00A8294B">
              <w:rPr>
                <w:rFonts w:ascii="Arial" w:eastAsia="Times New Roman" w:hAnsi="Arial" w:cs="Arial"/>
                <w:bCs/>
                <w:i/>
                <w:noProof/>
                <w:sz w:val="18"/>
                <w:lang w:eastAsia="en-GB"/>
              </w:rPr>
              <w:t>minSchedulingOffsetPreferenceConfig, minSchedulingOffsetPreferenceConfigExt,</w:t>
            </w:r>
            <w:r w:rsidRPr="00A8294B">
              <w:rPr>
                <w:rFonts w:ascii="Arial" w:hAnsi="Arial" w:cs="Arial"/>
                <w:bCs/>
                <w:i/>
                <w:sz w:val="18"/>
                <w:lang w:eastAsia="ja-JP"/>
              </w:rPr>
              <w:t xml:space="preserve"> rlm-RelaxationReportingConfig, bfd-RelaxationReportingConfig, btNameList, wlanNameList, sensorNameList</w:t>
            </w:r>
            <w:r w:rsidRPr="00A8294B">
              <w:rPr>
                <w:rFonts w:ascii="Arial" w:eastAsia="Times New Roman" w:hAnsi="Arial" w:cs="Arial"/>
                <w:bCs/>
                <w:noProof/>
                <w:sz w:val="18"/>
                <w:lang w:eastAsia="en-GB"/>
              </w:rPr>
              <w:t xml:space="preserve"> and </w:t>
            </w:r>
            <w:r w:rsidRPr="00A8294B">
              <w:rPr>
                <w:rFonts w:ascii="Arial" w:hAnsi="Arial" w:cs="Arial"/>
                <w:bCs/>
                <w:i/>
                <w:sz w:val="18"/>
                <w:lang w:eastAsia="ja-JP"/>
              </w:rPr>
              <w:t>obtainCommonLocation</w:t>
            </w:r>
            <w:r w:rsidRPr="00A8294B">
              <w:rPr>
                <w:rFonts w:ascii="Arial" w:eastAsia="Times New Roman" w:hAnsi="Arial" w:cs="Arial"/>
                <w:bCs/>
                <w:noProof/>
                <w:sz w:val="18"/>
                <w:lang w:eastAsia="en-GB"/>
              </w:rPr>
              <w:t xml:space="preserve"> can be included.</w:t>
            </w:r>
          </w:p>
        </w:tc>
      </w:tr>
      <w:tr w:rsidR="00A8294B" w:rsidRPr="00A8294B" w14:paraId="46B88413"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70DF6F70"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22"/>
                <w:lang w:eastAsia="sv-SE"/>
              </w:rPr>
            </w:pPr>
            <w:r w:rsidRPr="00A8294B">
              <w:rPr>
                <w:rFonts w:ascii="Arial" w:eastAsia="Times New Roman" w:hAnsi="Arial" w:cs="Arial"/>
                <w:b/>
                <w:i/>
                <w:sz w:val="18"/>
                <w:szCs w:val="22"/>
                <w:lang w:eastAsia="sv-SE"/>
              </w:rPr>
              <w:t>radioBearerConfig</w:t>
            </w:r>
          </w:p>
          <w:p w14:paraId="46C3203C"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22"/>
                <w:lang w:eastAsia="sv-SE"/>
              </w:rPr>
            </w:pPr>
            <w:r w:rsidRPr="00A8294B">
              <w:rPr>
                <w:rFonts w:ascii="Arial" w:eastAsia="Times New Roman" w:hAnsi="Arial" w:cs="Arial"/>
                <w:sz w:val="18"/>
                <w:szCs w:val="22"/>
                <w:lang w:eastAsia="sv-SE"/>
              </w:rPr>
              <w:t xml:space="preserve">Configuration of Radio Bearers (DRBs, SRBs, multicast MRBs) including SDAP/PDCP. In (NG)EN-DC this field may only be present if the </w:t>
            </w:r>
            <w:r w:rsidRPr="00A8294B">
              <w:rPr>
                <w:rFonts w:ascii="Arial" w:eastAsia="Times New Roman" w:hAnsi="Arial" w:cs="Arial"/>
                <w:i/>
                <w:sz w:val="18"/>
                <w:lang w:eastAsia="sv-SE"/>
              </w:rPr>
              <w:t>RRCReconfiguration</w:t>
            </w:r>
            <w:r w:rsidRPr="00A8294B">
              <w:rPr>
                <w:rFonts w:ascii="Arial" w:eastAsia="Times New Roman" w:hAnsi="Arial" w:cs="Arial"/>
                <w:sz w:val="18"/>
                <w:szCs w:val="22"/>
                <w:lang w:eastAsia="sv-SE"/>
              </w:rPr>
              <w:t xml:space="preserve"> is transmitted over SRB3. SRB4 should not be configured if </w:t>
            </w:r>
            <w:r w:rsidRPr="00A8294B">
              <w:rPr>
                <w:rFonts w:ascii="Arial" w:eastAsia="Times New Roman" w:hAnsi="Arial" w:cs="Arial"/>
                <w:i/>
                <w:iCs/>
                <w:sz w:val="18"/>
                <w:lang w:eastAsia="ja-JP"/>
              </w:rPr>
              <w:t xml:space="preserve">sl-L2RemoteUE-Config-r17 </w:t>
            </w:r>
            <w:r w:rsidRPr="00A8294B">
              <w:rPr>
                <w:rFonts w:ascii="Arial" w:eastAsia="Times New Roman" w:hAnsi="Arial" w:cs="Arial"/>
                <w:sz w:val="18"/>
                <w:lang w:eastAsia="ja-JP"/>
              </w:rPr>
              <w:t>is configured or not released.</w:t>
            </w:r>
          </w:p>
        </w:tc>
      </w:tr>
      <w:tr w:rsidR="00A8294B" w:rsidRPr="00A8294B" w14:paraId="3813EB72"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2FAFA46B"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22"/>
                <w:lang w:eastAsia="sv-SE"/>
              </w:rPr>
            </w:pPr>
            <w:r w:rsidRPr="00A8294B">
              <w:rPr>
                <w:rFonts w:ascii="Arial" w:eastAsia="Times New Roman" w:hAnsi="Arial" w:cs="Arial"/>
                <w:b/>
                <w:i/>
                <w:sz w:val="18"/>
                <w:szCs w:val="22"/>
                <w:lang w:eastAsia="sv-SE"/>
              </w:rPr>
              <w:t>radioBearerConfig2</w:t>
            </w:r>
          </w:p>
          <w:p w14:paraId="00437CB5"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22"/>
                <w:lang w:eastAsia="sv-SE"/>
              </w:rPr>
            </w:pPr>
            <w:r w:rsidRPr="00A8294B">
              <w:rPr>
                <w:rFonts w:ascii="Arial" w:eastAsia="Times New Roman" w:hAnsi="Arial" w:cs="Arial"/>
                <w:sz w:val="18"/>
                <w:szCs w:val="22"/>
                <w:lang w:eastAsia="sv-SE"/>
              </w:rPr>
              <w:t>Configuration of Radio Bearers (DRBs, SRBs) including SDAP/PDCP. This field can only be used if the UE supports NR-DC or NE-DC.</w:t>
            </w:r>
          </w:p>
        </w:tc>
      </w:tr>
      <w:tr w:rsidR="00A8294B" w:rsidRPr="00A8294B" w14:paraId="2829A060"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6F3C3706"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22"/>
                <w:lang w:eastAsia="sv-SE"/>
              </w:rPr>
            </w:pPr>
            <w:r w:rsidRPr="00A8294B">
              <w:rPr>
                <w:rFonts w:ascii="Arial" w:eastAsia="Times New Roman" w:hAnsi="Arial" w:cs="Arial"/>
                <w:b/>
                <w:i/>
                <w:sz w:val="18"/>
                <w:szCs w:val="22"/>
                <w:lang w:eastAsia="sv-SE"/>
              </w:rPr>
              <w:t>scg-State</w:t>
            </w:r>
          </w:p>
          <w:p w14:paraId="7417DBC2"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22"/>
                <w:lang w:eastAsia="sv-SE"/>
              </w:rPr>
            </w:pPr>
            <w:r w:rsidRPr="00A8294B">
              <w:rPr>
                <w:rFonts w:ascii="Arial" w:eastAsia="Times New Roman" w:hAnsi="Arial" w:cs="Arial"/>
                <w:sz w:val="18"/>
                <w:szCs w:val="22"/>
                <w:lang w:eastAsia="sv-SE"/>
              </w:rPr>
              <w:t>Indicates that the SCG is in deactivated state.</w:t>
            </w:r>
          </w:p>
          <w:p w14:paraId="5256A7F9"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22"/>
                <w:lang w:eastAsia="sv-SE"/>
              </w:rPr>
            </w:pPr>
            <w:r w:rsidRPr="00A8294B">
              <w:rPr>
                <w:rFonts w:ascii="Arial" w:eastAsia="Times New Roman" w:hAnsi="Arial" w:cs="Arial"/>
                <w:sz w:val="18"/>
                <w:szCs w:val="22"/>
                <w:lang w:eastAsia="sv-SE"/>
              </w:rPr>
              <w:t>This field is not used</w:t>
            </w:r>
          </w:p>
          <w:p w14:paraId="6176D718" w14:textId="77777777" w:rsidR="00A8294B" w:rsidRPr="00A8294B" w:rsidRDefault="00A8294B" w:rsidP="00A8294B">
            <w:pPr>
              <w:keepNext/>
              <w:keepLines/>
              <w:overflowPunct w:val="0"/>
              <w:autoSpaceDE w:val="0"/>
              <w:autoSpaceDN w:val="0"/>
              <w:adjustRightInd w:val="0"/>
              <w:spacing w:after="0"/>
              <w:ind w:left="596" w:hanging="283"/>
              <w:rPr>
                <w:rFonts w:ascii="Arial" w:eastAsia="Times New Roman" w:hAnsi="Arial" w:cs="Arial"/>
                <w:sz w:val="18"/>
                <w:szCs w:val="22"/>
                <w:lang w:eastAsia="sv-SE"/>
              </w:rPr>
            </w:pPr>
            <w:r w:rsidRPr="00A8294B">
              <w:rPr>
                <w:rFonts w:ascii="Arial" w:eastAsia="Times New Roman" w:hAnsi="Arial" w:cs="Arial"/>
                <w:sz w:val="18"/>
                <w:szCs w:val="22"/>
                <w:lang w:eastAsia="sv-SE"/>
              </w:rPr>
              <w:t>-</w:t>
            </w:r>
            <w:r w:rsidRPr="00A8294B">
              <w:rPr>
                <w:rFonts w:ascii="Arial" w:eastAsia="Times New Roman" w:hAnsi="Arial" w:cs="Arial"/>
                <w:sz w:val="18"/>
                <w:szCs w:val="22"/>
                <w:lang w:eastAsia="sv-SE"/>
              </w:rPr>
              <w:tab/>
              <w:t xml:space="preserve">in an </w:t>
            </w:r>
            <w:r w:rsidRPr="00A8294B">
              <w:rPr>
                <w:rFonts w:ascii="Arial" w:eastAsia="Times New Roman" w:hAnsi="Arial" w:cs="Arial"/>
                <w:i/>
                <w:iCs/>
                <w:sz w:val="18"/>
                <w:szCs w:val="22"/>
                <w:lang w:eastAsia="sv-SE"/>
              </w:rPr>
              <w:t>RRCReconfiguration</w:t>
            </w:r>
            <w:r w:rsidRPr="00A8294B">
              <w:rPr>
                <w:rFonts w:ascii="Arial" w:eastAsia="Times New Roman" w:hAnsi="Arial" w:cs="Arial"/>
                <w:sz w:val="18"/>
                <w:szCs w:val="22"/>
                <w:lang w:eastAsia="sv-SE"/>
              </w:rPr>
              <w:t xml:space="preserve"> message received:</w:t>
            </w:r>
          </w:p>
          <w:p w14:paraId="2726932E" w14:textId="77777777" w:rsidR="00A8294B" w:rsidRPr="00A8294B" w:rsidRDefault="00A8294B" w:rsidP="00A8294B">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A8294B">
              <w:rPr>
                <w:rFonts w:ascii="Arial" w:eastAsia="Times New Roman" w:hAnsi="Arial" w:cs="Arial"/>
                <w:sz w:val="18"/>
                <w:szCs w:val="22"/>
                <w:lang w:eastAsia="sv-SE"/>
              </w:rPr>
              <w:t>-</w:t>
            </w:r>
            <w:r w:rsidRPr="00A8294B">
              <w:rPr>
                <w:rFonts w:ascii="Arial" w:eastAsia="Times New Roman" w:hAnsi="Arial" w:cs="Arial"/>
                <w:sz w:val="18"/>
                <w:szCs w:val="22"/>
                <w:lang w:eastAsia="sv-SE"/>
              </w:rPr>
              <w:tab/>
              <w:t xml:space="preserve">within </w:t>
            </w:r>
            <w:r w:rsidRPr="00A8294B">
              <w:rPr>
                <w:rFonts w:ascii="Arial" w:eastAsia="Times New Roman" w:hAnsi="Arial" w:cs="Arial"/>
                <w:i/>
                <w:iCs/>
                <w:sz w:val="18"/>
                <w:szCs w:val="22"/>
                <w:lang w:eastAsia="sv-SE"/>
              </w:rPr>
              <w:t>mrdc-SecondaryCellGroup</w:t>
            </w:r>
            <w:r w:rsidRPr="00A8294B">
              <w:rPr>
                <w:rFonts w:ascii="Arial" w:eastAsia="Times New Roman" w:hAnsi="Arial" w:cs="Arial"/>
                <w:sz w:val="18"/>
                <w:szCs w:val="22"/>
                <w:lang w:eastAsia="sv-SE"/>
              </w:rPr>
              <w:t>, or</w:t>
            </w:r>
          </w:p>
          <w:p w14:paraId="0DE90EED" w14:textId="77777777" w:rsidR="00A8294B" w:rsidRPr="00A8294B" w:rsidRDefault="00A8294B" w:rsidP="00A8294B">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A8294B">
              <w:rPr>
                <w:rFonts w:ascii="Arial" w:eastAsia="Times New Roman" w:hAnsi="Arial" w:cs="Arial"/>
                <w:sz w:val="18"/>
                <w:szCs w:val="22"/>
                <w:lang w:eastAsia="sv-SE"/>
              </w:rPr>
              <w:t>-</w:t>
            </w:r>
            <w:r w:rsidRPr="00A8294B">
              <w:rPr>
                <w:rFonts w:ascii="Arial" w:eastAsia="Times New Roman" w:hAnsi="Arial" w:cs="Arial"/>
                <w:sz w:val="18"/>
                <w:szCs w:val="22"/>
                <w:lang w:eastAsia="sv-SE"/>
              </w:rPr>
              <w:tab/>
              <w:t xml:space="preserve">in an E-UTRA </w:t>
            </w:r>
            <w:r w:rsidRPr="00A8294B">
              <w:rPr>
                <w:rFonts w:ascii="Arial" w:eastAsia="Times New Roman" w:hAnsi="Arial" w:cs="Arial"/>
                <w:i/>
                <w:iCs/>
                <w:sz w:val="18"/>
                <w:szCs w:val="22"/>
                <w:lang w:eastAsia="sv-SE"/>
              </w:rPr>
              <w:t>RRCConnectionReconfiguration</w:t>
            </w:r>
            <w:r w:rsidRPr="00A8294B">
              <w:rPr>
                <w:rFonts w:ascii="Arial" w:eastAsia="Times New Roman" w:hAnsi="Arial" w:cs="Arial"/>
                <w:sz w:val="18"/>
                <w:szCs w:val="22"/>
                <w:lang w:eastAsia="sv-SE"/>
              </w:rPr>
              <w:t xml:space="preserve"> message, or</w:t>
            </w:r>
          </w:p>
          <w:p w14:paraId="40EE4AF4" w14:textId="77777777" w:rsidR="00A8294B" w:rsidRPr="00A8294B" w:rsidRDefault="00A8294B" w:rsidP="00A8294B">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A8294B">
              <w:rPr>
                <w:rFonts w:ascii="Arial" w:eastAsia="Times New Roman" w:hAnsi="Arial" w:cs="Arial"/>
                <w:sz w:val="18"/>
                <w:szCs w:val="22"/>
                <w:lang w:eastAsia="sv-SE"/>
              </w:rPr>
              <w:t>-</w:t>
            </w:r>
            <w:r w:rsidRPr="00A8294B">
              <w:rPr>
                <w:rFonts w:ascii="Arial" w:eastAsia="Times New Roman" w:hAnsi="Arial" w:cs="Arial"/>
                <w:sz w:val="18"/>
                <w:szCs w:val="22"/>
                <w:lang w:eastAsia="sv-SE"/>
              </w:rPr>
              <w:tab/>
              <w:t xml:space="preserve">in an E-UTRA </w:t>
            </w:r>
            <w:r w:rsidRPr="00A8294B">
              <w:rPr>
                <w:rFonts w:ascii="Arial" w:eastAsia="Times New Roman" w:hAnsi="Arial" w:cs="Arial"/>
                <w:i/>
                <w:iCs/>
                <w:sz w:val="18"/>
                <w:szCs w:val="22"/>
                <w:lang w:eastAsia="sv-SE"/>
              </w:rPr>
              <w:t>RRCConnectionResume</w:t>
            </w:r>
            <w:r w:rsidRPr="00A8294B">
              <w:rPr>
                <w:rFonts w:ascii="Arial" w:eastAsia="Times New Roman" w:hAnsi="Arial" w:cs="Arial"/>
                <w:sz w:val="18"/>
                <w:szCs w:val="22"/>
                <w:lang w:eastAsia="sv-SE"/>
              </w:rPr>
              <w:t xml:space="preserve"> message or</w:t>
            </w:r>
          </w:p>
          <w:p w14:paraId="10BE369B" w14:textId="77777777" w:rsidR="00A8294B" w:rsidRPr="00A8294B" w:rsidRDefault="00A8294B" w:rsidP="00A8294B">
            <w:pPr>
              <w:keepNext/>
              <w:keepLines/>
              <w:overflowPunct w:val="0"/>
              <w:autoSpaceDE w:val="0"/>
              <w:autoSpaceDN w:val="0"/>
              <w:adjustRightInd w:val="0"/>
              <w:spacing w:after="0"/>
              <w:ind w:left="596" w:hanging="283"/>
              <w:rPr>
                <w:rFonts w:ascii="Arial" w:eastAsia="Times New Roman" w:hAnsi="Arial" w:cs="Arial"/>
                <w:sz w:val="18"/>
                <w:szCs w:val="22"/>
                <w:lang w:eastAsia="sv-SE"/>
              </w:rPr>
            </w:pPr>
            <w:r w:rsidRPr="00A8294B">
              <w:rPr>
                <w:rFonts w:ascii="Arial" w:eastAsia="Times New Roman" w:hAnsi="Arial" w:cs="Arial"/>
                <w:sz w:val="18"/>
                <w:szCs w:val="22"/>
                <w:lang w:eastAsia="sv-SE"/>
              </w:rPr>
              <w:t>-</w:t>
            </w:r>
            <w:r w:rsidRPr="00A8294B">
              <w:rPr>
                <w:rFonts w:ascii="Arial" w:eastAsia="Times New Roman" w:hAnsi="Arial" w:cs="Arial"/>
                <w:sz w:val="18"/>
                <w:szCs w:val="22"/>
                <w:lang w:eastAsia="sv-SE"/>
              </w:rPr>
              <w:tab/>
              <w:t xml:space="preserve">in an </w:t>
            </w:r>
            <w:r w:rsidRPr="00A8294B">
              <w:rPr>
                <w:rFonts w:ascii="Arial" w:eastAsia="Times New Roman" w:hAnsi="Arial" w:cs="Arial"/>
                <w:i/>
                <w:iCs/>
                <w:sz w:val="18"/>
                <w:szCs w:val="22"/>
                <w:lang w:eastAsia="sv-SE"/>
              </w:rPr>
              <w:t>RRCReconfiguration</w:t>
            </w:r>
            <w:r w:rsidRPr="00A8294B">
              <w:rPr>
                <w:rFonts w:ascii="Arial" w:eastAsia="Times New Roman" w:hAnsi="Arial" w:cs="Arial"/>
                <w:sz w:val="18"/>
                <w:szCs w:val="22"/>
                <w:lang w:eastAsia="sv-SE"/>
              </w:rPr>
              <w:t xml:space="preserve"> message received via SRB3, except if the </w:t>
            </w:r>
            <w:r w:rsidRPr="00A8294B">
              <w:rPr>
                <w:rFonts w:ascii="Arial" w:eastAsia="Times New Roman" w:hAnsi="Arial" w:cs="Arial"/>
                <w:i/>
                <w:iCs/>
                <w:sz w:val="18"/>
                <w:szCs w:val="22"/>
                <w:lang w:eastAsia="sv-SE"/>
              </w:rPr>
              <w:t>RRCReconfiguration</w:t>
            </w:r>
            <w:r w:rsidRPr="00A8294B">
              <w:rPr>
                <w:rFonts w:ascii="Arial" w:eastAsia="Times New Roman" w:hAnsi="Arial" w:cs="Arial"/>
                <w:sz w:val="18"/>
                <w:szCs w:val="22"/>
                <w:lang w:eastAsia="sv-SE"/>
              </w:rPr>
              <w:t xml:space="preserve"> message is included in </w:t>
            </w:r>
            <w:r w:rsidRPr="00A8294B">
              <w:rPr>
                <w:rFonts w:ascii="Arial" w:eastAsia="Times New Roman" w:hAnsi="Arial" w:cs="Arial"/>
                <w:i/>
                <w:iCs/>
                <w:sz w:val="18"/>
                <w:szCs w:val="22"/>
                <w:lang w:eastAsia="sv-SE"/>
              </w:rPr>
              <w:t>DLInformationTransferMRDC</w:t>
            </w:r>
            <w:r w:rsidRPr="00A8294B">
              <w:rPr>
                <w:rFonts w:ascii="Arial" w:eastAsia="Times New Roman" w:hAnsi="Arial" w:cs="Arial"/>
                <w:sz w:val="18"/>
                <w:szCs w:val="22"/>
                <w:lang w:eastAsia="sv-SE"/>
              </w:rPr>
              <w:t>.</w:t>
            </w:r>
          </w:p>
          <w:p w14:paraId="6C41821E"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22"/>
                <w:lang w:eastAsia="sv-SE"/>
              </w:rPr>
            </w:pPr>
            <w:r w:rsidRPr="00A8294B">
              <w:rPr>
                <w:rFonts w:ascii="Arial" w:eastAsia="Times New Roman" w:hAnsi="Arial" w:cs="Arial"/>
                <w:sz w:val="18"/>
                <w:szCs w:val="22"/>
                <w:lang w:eastAsia="sv-SE"/>
              </w:rPr>
              <w:t xml:space="preserve">The field is absent if CPA or CPC is configured for the UE, or if the </w:t>
            </w:r>
            <w:r w:rsidRPr="00A8294B">
              <w:rPr>
                <w:rFonts w:ascii="Arial" w:eastAsia="Times New Roman" w:hAnsi="Arial" w:cs="Arial"/>
                <w:i/>
                <w:sz w:val="18"/>
                <w:szCs w:val="22"/>
                <w:lang w:eastAsia="sv-SE"/>
              </w:rPr>
              <w:t>RRCReconfiguration</w:t>
            </w:r>
            <w:r w:rsidRPr="00A8294B">
              <w:rPr>
                <w:rFonts w:ascii="Arial" w:eastAsia="Times New Roman" w:hAnsi="Arial" w:cs="Arial"/>
                <w:sz w:val="18"/>
                <w:szCs w:val="22"/>
                <w:lang w:eastAsia="sv-SE"/>
              </w:rPr>
              <w:t xml:space="preserve"> message is contained in </w:t>
            </w:r>
            <w:r w:rsidRPr="00A8294B">
              <w:rPr>
                <w:rFonts w:ascii="Arial" w:eastAsia="Times New Roman" w:hAnsi="Arial" w:cs="Arial"/>
                <w:i/>
                <w:sz w:val="18"/>
                <w:szCs w:val="22"/>
                <w:lang w:eastAsia="sv-SE"/>
              </w:rPr>
              <w:t>CondRRCReconfig</w:t>
            </w:r>
            <w:r w:rsidRPr="00A8294B">
              <w:rPr>
                <w:rFonts w:ascii="Arial" w:eastAsia="Times New Roman" w:hAnsi="Arial" w:cs="Arial"/>
                <w:sz w:val="18"/>
                <w:szCs w:val="22"/>
                <w:lang w:eastAsia="sv-SE"/>
              </w:rPr>
              <w:t>.</w:t>
            </w:r>
          </w:p>
        </w:tc>
      </w:tr>
      <w:tr w:rsidR="00A8294B" w:rsidRPr="00A8294B" w14:paraId="2DEF3016"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5FFA56DE"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iCs/>
                <w:sz w:val="18"/>
                <w:lang w:eastAsia="sv-SE"/>
              </w:rPr>
            </w:pPr>
            <w:r w:rsidRPr="00A8294B">
              <w:rPr>
                <w:rFonts w:ascii="Arial" w:eastAsia="Times New Roman" w:hAnsi="Arial" w:cs="Arial"/>
                <w:b/>
                <w:bCs/>
                <w:i/>
                <w:iCs/>
                <w:sz w:val="18"/>
                <w:lang w:eastAsia="sv-SE"/>
              </w:rPr>
              <w:t>sl-L2RelayUE-Config</w:t>
            </w:r>
          </w:p>
          <w:p w14:paraId="21E3743E"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22"/>
                <w:lang w:eastAsia="sv-SE"/>
              </w:rPr>
            </w:pPr>
            <w:r w:rsidRPr="00A8294B">
              <w:rPr>
                <w:rFonts w:ascii="Arial" w:eastAsia="Times New Roman" w:hAnsi="Arial" w:cs="Arial"/>
                <w:sz w:val="18"/>
                <w:szCs w:val="22"/>
                <w:lang w:eastAsia="sv-SE"/>
              </w:rPr>
              <w:t xml:space="preserve">Contains L2 U2N relay operation related configurations used by a UE acting as or to be acting as a L2 U2N Relay UE. </w:t>
            </w:r>
            <w:r w:rsidRPr="00A8294B">
              <w:rPr>
                <w:rFonts w:ascii="Arial" w:eastAsia="Times New Roman" w:hAnsi="Arial" w:cs="Arial"/>
                <w:bCs/>
                <w:sz w:val="18"/>
                <w:lang w:eastAsia="en-GB"/>
              </w:rPr>
              <w:t xml:space="preserve">The field is absent if </w:t>
            </w:r>
            <w:r w:rsidRPr="00A8294B">
              <w:rPr>
                <w:rFonts w:ascii="Arial" w:eastAsia="Times New Roman" w:hAnsi="Arial" w:cs="Arial"/>
                <w:bCs/>
                <w:i/>
                <w:sz w:val="18"/>
                <w:lang w:eastAsia="en-GB"/>
              </w:rPr>
              <w:t>conditionalReconfiguration</w:t>
            </w:r>
            <w:r w:rsidRPr="00A8294B">
              <w:rPr>
                <w:rFonts w:ascii="Arial" w:eastAsia="Times New Roman" w:hAnsi="Arial" w:cs="Arial"/>
                <w:bCs/>
                <w:sz w:val="18"/>
                <w:lang w:eastAsia="en-GB"/>
              </w:rPr>
              <w:t xml:space="preserve"> is configured for CHO.</w:t>
            </w:r>
          </w:p>
        </w:tc>
      </w:tr>
      <w:tr w:rsidR="00A8294B" w:rsidRPr="00A8294B" w14:paraId="0073CBB9"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4C14935C"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iCs/>
                <w:sz w:val="18"/>
                <w:lang w:eastAsia="sv-SE"/>
              </w:rPr>
            </w:pPr>
            <w:r w:rsidRPr="00A8294B">
              <w:rPr>
                <w:rFonts w:ascii="Arial" w:eastAsia="Times New Roman" w:hAnsi="Arial" w:cs="Arial"/>
                <w:b/>
                <w:bCs/>
                <w:i/>
                <w:iCs/>
                <w:sz w:val="18"/>
                <w:lang w:eastAsia="sv-SE"/>
              </w:rPr>
              <w:t>sl-L2RemoteUE-Config</w:t>
            </w:r>
          </w:p>
          <w:p w14:paraId="4C660251"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22"/>
                <w:lang w:eastAsia="sv-SE"/>
              </w:rPr>
            </w:pPr>
            <w:r w:rsidRPr="00A8294B">
              <w:rPr>
                <w:rFonts w:ascii="Arial" w:eastAsia="Times New Roman" w:hAnsi="Arial" w:cs="Arial"/>
                <w:sz w:val="18"/>
                <w:szCs w:val="22"/>
                <w:lang w:eastAsia="sv-SE"/>
              </w:rPr>
              <w:t>Contains L2 U2N relay operation related configurations used by a UE acting as or to be acting as a L2 U2N Remote UE.</w:t>
            </w:r>
            <w:r w:rsidRPr="00A8294B">
              <w:rPr>
                <w:rFonts w:ascii="Arial" w:eastAsia="Times New Roman" w:hAnsi="Arial" w:cs="Arial"/>
                <w:bCs/>
                <w:sz w:val="18"/>
                <w:lang w:eastAsia="en-GB"/>
              </w:rPr>
              <w:t xml:space="preserve"> The field is absent if </w:t>
            </w:r>
            <w:r w:rsidRPr="00A8294B">
              <w:rPr>
                <w:rFonts w:ascii="Arial" w:eastAsia="Times New Roman" w:hAnsi="Arial" w:cs="Arial"/>
                <w:bCs/>
                <w:i/>
                <w:sz w:val="18"/>
                <w:lang w:eastAsia="en-GB"/>
              </w:rPr>
              <w:t>conditionalReconfiguration</w:t>
            </w:r>
            <w:r w:rsidRPr="00A8294B">
              <w:rPr>
                <w:rFonts w:ascii="Arial" w:eastAsia="Times New Roman" w:hAnsi="Arial" w:cs="Arial"/>
                <w:bCs/>
                <w:sz w:val="18"/>
                <w:lang w:eastAsia="en-GB"/>
              </w:rPr>
              <w:t xml:space="preserve"> is configured for CHO, or if </w:t>
            </w:r>
            <w:r w:rsidRPr="00A8294B">
              <w:rPr>
                <w:rFonts w:ascii="Arial" w:eastAsia="Times New Roman" w:hAnsi="Arial" w:cs="Arial"/>
                <w:bCs/>
                <w:i/>
                <w:sz w:val="18"/>
                <w:lang w:eastAsia="en-GB"/>
              </w:rPr>
              <w:t>appLayerMeasConfig</w:t>
            </w:r>
            <w:r w:rsidRPr="00A8294B">
              <w:rPr>
                <w:rFonts w:ascii="Arial" w:eastAsia="Times New Roman" w:hAnsi="Arial" w:cs="Arial"/>
                <w:bCs/>
                <w:sz w:val="18"/>
                <w:lang w:eastAsia="en-GB"/>
              </w:rPr>
              <w:t xml:space="preserve"> or SRB4 is configured/not released.</w:t>
            </w:r>
          </w:p>
        </w:tc>
      </w:tr>
      <w:tr w:rsidR="00A8294B" w:rsidRPr="00A8294B" w14:paraId="010A82D4"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755B3A11"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22"/>
                <w:lang w:eastAsia="sv-SE"/>
              </w:rPr>
            </w:pPr>
            <w:r w:rsidRPr="00A8294B">
              <w:rPr>
                <w:rFonts w:ascii="Arial" w:eastAsia="Times New Roman" w:hAnsi="Arial" w:cs="Arial"/>
                <w:b/>
                <w:i/>
                <w:sz w:val="18"/>
                <w:szCs w:val="22"/>
                <w:lang w:eastAsia="sv-SE"/>
              </w:rPr>
              <w:t>secondaryCellGroup</w:t>
            </w:r>
          </w:p>
          <w:p w14:paraId="47CF916B"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22"/>
                <w:lang w:eastAsia="sv-SE"/>
              </w:rPr>
            </w:pPr>
            <w:r w:rsidRPr="00A8294B">
              <w:rPr>
                <w:rFonts w:ascii="Arial" w:eastAsia="Times New Roman" w:hAnsi="Arial" w:cs="Arial"/>
                <w:sz w:val="18"/>
                <w:szCs w:val="22"/>
                <w:lang w:eastAsia="sv-SE"/>
              </w:rPr>
              <w:t>Configuration of secondary cell group ((NG)EN-DC or NR-DC).</w:t>
            </w:r>
          </w:p>
        </w:tc>
      </w:tr>
      <w:tr w:rsidR="00A8294B" w:rsidRPr="00A8294B" w14:paraId="5F6462C7"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0B49A109"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22"/>
                <w:lang w:eastAsia="sv-SE"/>
              </w:rPr>
            </w:pPr>
            <w:r w:rsidRPr="00A8294B">
              <w:rPr>
                <w:rFonts w:ascii="Arial" w:eastAsia="Times New Roman" w:hAnsi="Arial" w:cs="Arial"/>
                <w:b/>
                <w:i/>
                <w:sz w:val="18"/>
                <w:szCs w:val="22"/>
                <w:lang w:eastAsia="sv-SE"/>
              </w:rPr>
              <w:t>sk-Counter</w:t>
            </w:r>
          </w:p>
          <w:p w14:paraId="22B39B95"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22"/>
                <w:lang w:eastAsia="sv-SE"/>
              </w:rPr>
            </w:pPr>
            <w:r w:rsidRPr="00A8294B">
              <w:rPr>
                <w:rFonts w:ascii="Arial" w:eastAsia="Times New Roman" w:hAnsi="Arial" w:cs="Arial"/>
                <w:sz w:val="18"/>
                <w:szCs w:val="22"/>
                <w:lang w:eastAsia="sv-SE"/>
              </w:rPr>
              <w:t>A counter used upon initial configuration of S-K</w:t>
            </w:r>
            <w:r w:rsidRPr="00A8294B">
              <w:rPr>
                <w:rFonts w:ascii="Arial" w:eastAsia="Times New Roman" w:hAnsi="Arial" w:cs="Arial"/>
                <w:sz w:val="18"/>
                <w:szCs w:val="22"/>
                <w:vertAlign w:val="subscript"/>
                <w:lang w:eastAsia="sv-SE"/>
              </w:rPr>
              <w:t>gNB</w:t>
            </w:r>
            <w:r w:rsidRPr="00A8294B">
              <w:rPr>
                <w:rFonts w:ascii="Arial" w:eastAsia="Times New Roman" w:hAnsi="Arial" w:cs="Arial"/>
                <w:sz w:val="18"/>
                <w:szCs w:val="22"/>
                <w:lang w:eastAsia="sv-SE"/>
              </w:rPr>
              <w:t xml:space="preserve"> or S-K</w:t>
            </w:r>
            <w:r w:rsidRPr="00A8294B">
              <w:rPr>
                <w:rFonts w:ascii="Arial" w:eastAsia="Times New Roman" w:hAnsi="Arial" w:cs="Arial"/>
                <w:sz w:val="18"/>
                <w:szCs w:val="22"/>
                <w:vertAlign w:val="subscript"/>
                <w:lang w:eastAsia="sv-SE"/>
              </w:rPr>
              <w:t>eNB</w:t>
            </w:r>
            <w:r w:rsidRPr="00A8294B">
              <w:rPr>
                <w:rFonts w:ascii="Arial" w:eastAsia="Times New Roman" w:hAnsi="Arial" w:cs="Arial"/>
                <w:sz w:val="18"/>
                <w:szCs w:val="22"/>
                <w:lang w:eastAsia="sv-SE"/>
              </w:rPr>
              <w:t>, as well as upon refresh of S-K</w:t>
            </w:r>
            <w:r w:rsidRPr="00A8294B">
              <w:rPr>
                <w:rFonts w:ascii="Arial" w:eastAsia="Times New Roman" w:hAnsi="Arial" w:cs="Arial"/>
                <w:sz w:val="18"/>
                <w:szCs w:val="22"/>
                <w:vertAlign w:val="subscript"/>
                <w:lang w:eastAsia="sv-SE"/>
              </w:rPr>
              <w:t>gNB</w:t>
            </w:r>
            <w:r w:rsidRPr="00A8294B">
              <w:rPr>
                <w:rFonts w:ascii="Arial" w:eastAsia="Times New Roman" w:hAnsi="Arial" w:cs="Arial"/>
                <w:sz w:val="18"/>
                <w:szCs w:val="22"/>
                <w:lang w:eastAsia="sv-SE"/>
              </w:rPr>
              <w:t xml:space="preserve"> or S-K</w:t>
            </w:r>
            <w:r w:rsidRPr="00A8294B">
              <w:rPr>
                <w:rFonts w:ascii="Arial" w:eastAsia="Times New Roman" w:hAnsi="Arial" w:cs="Arial"/>
                <w:sz w:val="18"/>
                <w:szCs w:val="22"/>
                <w:vertAlign w:val="subscript"/>
                <w:lang w:eastAsia="sv-SE"/>
              </w:rPr>
              <w:t>eNB</w:t>
            </w:r>
            <w:r w:rsidRPr="00A8294B">
              <w:rPr>
                <w:rFonts w:ascii="Arial" w:eastAsia="Times New Roman" w:hAnsi="Arial" w:cs="Arial"/>
                <w:sz w:val="18"/>
                <w:szCs w:val="22"/>
                <w:lang w:eastAsia="sv-SE"/>
              </w:rPr>
              <w:t xml:space="preserve">. This field is always included either upon initial configuration of an NR SCG or upon configuration of the first RB with </w:t>
            </w:r>
            <w:r w:rsidRPr="00A8294B">
              <w:rPr>
                <w:rFonts w:ascii="Arial" w:eastAsia="Times New Roman" w:hAnsi="Arial" w:cs="Arial"/>
                <w:i/>
                <w:iCs/>
                <w:sz w:val="18"/>
                <w:szCs w:val="22"/>
                <w:lang w:eastAsia="sv-SE"/>
              </w:rPr>
              <w:t>keyToUse</w:t>
            </w:r>
            <w:r w:rsidRPr="00A8294B">
              <w:rPr>
                <w:rFonts w:ascii="Arial" w:eastAsia="Times New Roman" w:hAnsi="Arial" w:cs="Arial"/>
                <w:sz w:val="18"/>
                <w:szCs w:val="22"/>
                <w:lang w:eastAsia="sv-SE"/>
              </w:rPr>
              <w:t xml:space="preserve"> set to </w:t>
            </w:r>
            <w:r w:rsidRPr="00A8294B">
              <w:rPr>
                <w:rFonts w:ascii="Arial" w:eastAsia="Times New Roman" w:hAnsi="Arial" w:cs="Arial"/>
                <w:i/>
                <w:iCs/>
                <w:sz w:val="18"/>
                <w:szCs w:val="22"/>
                <w:lang w:eastAsia="sv-SE"/>
              </w:rPr>
              <w:t>secondary</w:t>
            </w:r>
            <w:r w:rsidRPr="00A8294B">
              <w:rPr>
                <w:rFonts w:ascii="Arial" w:eastAsia="Times New Roman" w:hAnsi="Arial" w:cs="Arial"/>
                <w:sz w:val="18"/>
                <w:szCs w:val="22"/>
                <w:lang w:eastAsia="sv-SE"/>
              </w:rPr>
              <w:t xml:space="preserve">, whichever happens first. This field is absent if there is neither any NR SCG nor any RB with </w:t>
            </w:r>
            <w:r w:rsidRPr="00A8294B">
              <w:rPr>
                <w:rFonts w:ascii="Arial" w:eastAsia="Times New Roman" w:hAnsi="Arial" w:cs="Arial"/>
                <w:i/>
                <w:iCs/>
                <w:sz w:val="18"/>
                <w:szCs w:val="22"/>
                <w:lang w:eastAsia="sv-SE"/>
              </w:rPr>
              <w:t>keyToUse</w:t>
            </w:r>
            <w:r w:rsidRPr="00A8294B">
              <w:rPr>
                <w:rFonts w:ascii="Arial" w:eastAsia="Times New Roman" w:hAnsi="Arial" w:cs="Arial"/>
                <w:sz w:val="18"/>
                <w:szCs w:val="22"/>
                <w:lang w:eastAsia="sv-SE"/>
              </w:rPr>
              <w:t xml:space="preserve"> set to </w:t>
            </w:r>
            <w:r w:rsidRPr="00A8294B">
              <w:rPr>
                <w:rFonts w:ascii="Arial" w:eastAsia="Times New Roman" w:hAnsi="Arial" w:cs="Arial"/>
                <w:i/>
                <w:iCs/>
                <w:sz w:val="18"/>
                <w:szCs w:val="22"/>
                <w:lang w:eastAsia="sv-SE"/>
              </w:rPr>
              <w:t>secondary</w:t>
            </w:r>
            <w:r w:rsidRPr="00A8294B">
              <w:rPr>
                <w:rFonts w:ascii="Arial" w:eastAsia="Times New Roman" w:hAnsi="Arial" w:cs="Arial"/>
                <w:sz w:val="18"/>
                <w:szCs w:val="22"/>
                <w:lang w:eastAsia="sv-SE"/>
              </w:rPr>
              <w:t>.</w:t>
            </w:r>
          </w:p>
        </w:tc>
      </w:tr>
      <w:tr w:rsidR="00A8294B" w:rsidRPr="00A8294B" w14:paraId="147F5D84"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292E64F7"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iCs/>
                <w:sz w:val="18"/>
                <w:lang w:eastAsia="sv-SE"/>
              </w:rPr>
            </w:pPr>
            <w:r w:rsidRPr="00A8294B">
              <w:rPr>
                <w:rFonts w:ascii="Arial" w:eastAsia="Times New Roman" w:hAnsi="Arial" w:cs="Arial"/>
                <w:b/>
                <w:bCs/>
                <w:i/>
                <w:iCs/>
                <w:sz w:val="18"/>
                <w:lang w:eastAsia="sv-SE"/>
              </w:rPr>
              <w:t>sl-ConfigDedicatedNR</w:t>
            </w:r>
          </w:p>
          <w:p w14:paraId="73E432D7"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lang w:eastAsia="sv-SE"/>
              </w:rPr>
            </w:pPr>
            <w:r w:rsidRPr="00A8294B">
              <w:rPr>
                <w:rFonts w:ascii="Arial" w:eastAsia="Times New Roman" w:hAnsi="Arial" w:cs="Arial"/>
                <w:bCs/>
                <w:noProof/>
                <w:sz w:val="18"/>
                <w:lang w:eastAsia="en-GB"/>
              </w:rPr>
              <w:t>This field is used to provide the dedicated configurations for NR sidelink communication/discovery.</w:t>
            </w:r>
          </w:p>
        </w:tc>
      </w:tr>
      <w:tr w:rsidR="00A8294B" w:rsidRPr="00A8294B" w14:paraId="17C73C36"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75334AB8"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iCs/>
                <w:sz w:val="18"/>
                <w:lang w:eastAsia="sv-SE"/>
              </w:rPr>
            </w:pPr>
            <w:r w:rsidRPr="00A8294B">
              <w:rPr>
                <w:rFonts w:ascii="Arial" w:eastAsia="Times New Roman" w:hAnsi="Arial" w:cs="Arial"/>
                <w:b/>
                <w:bCs/>
                <w:i/>
                <w:iCs/>
                <w:sz w:val="18"/>
                <w:lang w:eastAsia="sv-SE"/>
              </w:rPr>
              <w:t>sl-ConfigDedicatedEUTRA-Info</w:t>
            </w:r>
          </w:p>
          <w:p w14:paraId="4BC676C5"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lang w:eastAsia="sv-SE"/>
              </w:rPr>
            </w:pPr>
            <w:r w:rsidRPr="00A8294B">
              <w:rPr>
                <w:rFonts w:ascii="Arial" w:eastAsia="Times New Roman" w:hAnsi="Arial" w:cs="Arial"/>
                <w:bCs/>
                <w:noProof/>
                <w:sz w:val="18"/>
                <w:lang w:eastAsia="en-GB"/>
              </w:rPr>
              <w:t xml:space="preserve">This field includes the E-UTRA </w:t>
            </w:r>
            <w:r w:rsidRPr="00A8294B">
              <w:rPr>
                <w:rFonts w:ascii="Arial" w:eastAsia="Times New Roman" w:hAnsi="Arial" w:cs="Arial"/>
                <w:bCs/>
                <w:i/>
                <w:iCs/>
                <w:noProof/>
                <w:sz w:val="18"/>
                <w:lang w:eastAsia="en-GB"/>
              </w:rPr>
              <w:t>RRCConnectionReconfiguration</w:t>
            </w:r>
            <w:r w:rsidRPr="00A8294B">
              <w:rPr>
                <w:rFonts w:ascii="Arial" w:eastAsia="Times New Roman" w:hAnsi="Arial" w:cs="Arial"/>
                <w:bCs/>
                <w:noProof/>
                <w:sz w:val="18"/>
                <w:lang w:eastAsia="en-GB"/>
              </w:rPr>
              <w:t xml:space="preserve"> as specified in TS 36.331 [10]. In this version of the specification, the E-UTRA </w:t>
            </w:r>
            <w:r w:rsidRPr="00A8294B">
              <w:rPr>
                <w:rFonts w:ascii="Arial" w:eastAsia="Times New Roman" w:hAnsi="Arial" w:cs="Arial"/>
                <w:bCs/>
                <w:i/>
                <w:iCs/>
                <w:noProof/>
                <w:sz w:val="18"/>
                <w:lang w:eastAsia="en-GB"/>
              </w:rPr>
              <w:t>RRCConnectionReconfiguration</w:t>
            </w:r>
            <w:r w:rsidRPr="00A8294B">
              <w:rPr>
                <w:rFonts w:ascii="Arial" w:eastAsia="Times New Roman" w:hAnsi="Arial" w:cs="Arial"/>
                <w:bCs/>
                <w:noProof/>
                <w:sz w:val="18"/>
                <w:lang w:eastAsia="en-GB"/>
              </w:rPr>
              <w:t xml:space="preserve"> can only includes sidelink related fields for V2X sidelink communication, i.e. </w:t>
            </w:r>
            <w:r w:rsidRPr="00A8294B">
              <w:rPr>
                <w:rFonts w:ascii="Arial" w:eastAsia="Times New Roman" w:hAnsi="Arial" w:cs="Arial"/>
                <w:bCs/>
                <w:i/>
                <w:noProof/>
                <w:sz w:val="18"/>
                <w:lang w:eastAsia="en-GB"/>
              </w:rPr>
              <w:t>sl-V2X-ConfigDedicated</w:t>
            </w:r>
            <w:r w:rsidRPr="00A8294B">
              <w:rPr>
                <w:rFonts w:ascii="Arial" w:eastAsia="Times New Roman" w:hAnsi="Arial" w:cs="Arial"/>
                <w:bCs/>
                <w:noProof/>
                <w:sz w:val="18"/>
                <w:lang w:eastAsia="en-GB"/>
              </w:rPr>
              <w:t xml:space="preserve">, </w:t>
            </w:r>
            <w:r w:rsidRPr="00A8294B">
              <w:rPr>
                <w:rFonts w:ascii="Arial" w:eastAsia="Times New Roman" w:hAnsi="Arial" w:cs="Arial"/>
                <w:bCs/>
                <w:i/>
                <w:noProof/>
                <w:sz w:val="18"/>
                <w:lang w:eastAsia="en-GB"/>
              </w:rPr>
              <w:t>sl-V2X-SPS-Config</w:t>
            </w:r>
            <w:r w:rsidRPr="00A8294B">
              <w:rPr>
                <w:rFonts w:ascii="Arial" w:eastAsia="Times New Roman" w:hAnsi="Arial" w:cs="Arial"/>
                <w:bCs/>
                <w:noProof/>
                <w:sz w:val="18"/>
                <w:lang w:eastAsia="en-GB"/>
              </w:rPr>
              <w:t xml:space="preserve">, </w:t>
            </w:r>
            <w:r w:rsidRPr="00A8294B">
              <w:rPr>
                <w:rFonts w:ascii="Arial" w:eastAsia="Times New Roman" w:hAnsi="Arial" w:cs="Arial"/>
                <w:bCs/>
                <w:i/>
                <w:noProof/>
                <w:sz w:val="18"/>
                <w:lang w:eastAsia="en-GB"/>
              </w:rPr>
              <w:t>measConfig</w:t>
            </w:r>
            <w:r w:rsidRPr="00A8294B">
              <w:rPr>
                <w:rFonts w:ascii="Arial" w:eastAsia="Times New Roman" w:hAnsi="Arial" w:cs="Arial"/>
                <w:bCs/>
                <w:noProof/>
                <w:sz w:val="18"/>
                <w:lang w:eastAsia="en-GB"/>
              </w:rPr>
              <w:t xml:space="preserve"> and/or </w:t>
            </w:r>
            <w:r w:rsidRPr="00A8294B">
              <w:rPr>
                <w:rFonts w:ascii="Arial" w:eastAsia="Times New Roman" w:hAnsi="Arial" w:cs="Arial"/>
                <w:bCs/>
                <w:i/>
                <w:noProof/>
                <w:sz w:val="18"/>
                <w:lang w:eastAsia="en-GB"/>
              </w:rPr>
              <w:t>otherConfig</w:t>
            </w:r>
            <w:r w:rsidRPr="00A8294B">
              <w:rPr>
                <w:rFonts w:ascii="Arial" w:eastAsia="Times New Roman" w:hAnsi="Arial" w:cs="Arial"/>
                <w:bCs/>
                <w:noProof/>
                <w:sz w:val="18"/>
                <w:lang w:eastAsia="en-GB"/>
              </w:rPr>
              <w:t>.</w:t>
            </w:r>
          </w:p>
        </w:tc>
      </w:tr>
      <w:tr w:rsidR="00A8294B" w:rsidRPr="00A8294B" w14:paraId="3CFDAB63"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515D9286"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iCs/>
                <w:sz w:val="18"/>
                <w:lang w:eastAsia="sv-SE"/>
              </w:rPr>
            </w:pPr>
            <w:r w:rsidRPr="00A8294B">
              <w:rPr>
                <w:rFonts w:ascii="Arial" w:eastAsia="Times New Roman" w:hAnsi="Arial" w:cs="Arial"/>
                <w:b/>
                <w:bCs/>
                <w:i/>
                <w:iCs/>
                <w:sz w:val="18"/>
                <w:lang w:eastAsia="sv-SE"/>
              </w:rPr>
              <w:t>sl-TimeOffsetEUTRA</w:t>
            </w:r>
          </w:p>
          <w:p w14:paraId="0DCAED48"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lang w:eastAsia="sv-SE"/>
              </w:rPr>
            </w:pPr>
            <w:r w:rsidRPr="00A8294B">
              <w:rPr>
                <w:rFonts w:ascii="Arial" w:eastAsia="Times New Roman" w:hAnsi="Arial" w:cs="Arial"/>
                <w:sz w:val="18"/>
                <w:lang w:eastAsia="sv-SE"/>
              </w:rPr>
              <w:t xml:space="preserve">This field indicates the possible time offset to (de)activation of V2X sidelink transmission after receiving DCI format 3_1 used for scheduling V2X sidelink communication. Value </w:t>
            </w:r>
            <w:r w:rsidRPr="00A8294B">
              <w:rPr>
                <w:rFonts w:ascii="Arial" w:eastAsia="Times New Roman" w:hAnsi="Arial" w:cs="Arial"/>
                <w:i/>
                <w:iCs/>
                <w:sz w:val="18"/>
                <w:lang w:eastAsia="sv-SE"/>
              </w:rPr>
              <w:t>ms0dpt75</w:t>
            </w:r>
            <w:r w:rsidRPr="00A8294B">
              <w:rPr>
                <w:rFonts w:ascii="Arial" w:eastAsia="Times New Roman" w:hAnsi="Arial" w:cs="Arial"/>
                <w:sz w:val="18"/>
                <w:lang w:eastAsia="sv-SE"/>
              </w:rPr>
              <w:t xml:space="preserve"> corresponds to 0.75ms, </w:t>
            </w:r>
            <w:r w:rsidRPr="00A8294B">
              <w:rPr>
                <w:rFonts w:ascii="Arial" w:eastAsia="Times New Roman" w:hAnsi="Arial" w:cs="Arial"/>
                <w:i/>
                <w:iCs/>
                <w:sz w:val="18"/>
                <w:lang w:eastAsia="sv-SE"/>
              </w:rPr>
              <w:t>ms1</w:t>
            </w:r>
            <w:r w:rsidRPr="00A8294B">
              <w:rPr>
                <w:rFonts w:ascii="Arial" w:eastAsia="Times New Roman" w:hAnsi="Arial" w:cs="Arial"/>
                <w:sz w:val="18"/>
                <w:lang w:eastAsia="sv-SE"/>
              </w:rPr>
              <w:t xml:space="preserve"> corresponds to 1ms and so on. The network includes this field only when </w:t>
            </w:r>
            <w:r w:rsidRPr="00A8294B">
              <w:rPr>
                <w:rFonts w:ascii="Arial" w:eastAsia="Times New Roman" w:hAnsi="Arial" w:cs="Arial"/>
                <w:i/>
                <w:iCs/>
                <w:sz w:val="18"/>
                <w:lang w:eastAsia="sv-SE"/>
              </w:rPr>
              <w:t>sl-ConfigDedicatedEUTRA</w:t>
            </w:r>
            <w:r w:rsidRPr="00A8294B">
              <w:rPr>
                <w:rFonts w:ascii="Arial" w:eastAsia="Times New Roman" w:hAnsi="Arial" w:cs="Arial"/>
                <w:sz w:val="18"/>
                <w:lang w:eastAsia="sv-SE"/>
              </w:rPr>
              <w:t xml:space="preserve"> is configured.</w:t>
            </w:r>
          </w:p>
        </w:tc>
      </w:tr>
      <w:tr w:rsidR="00A8294B" w:rsidRPr="00A8294B" w14:paraId="75E884ED"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6AA4D2B3"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sz w:val="18"/>
                <w:lang w:eastAsia="sv-SE"/>
              </w:rPr>
            </w:pPr>
            <w:r w:rsidRPr="00A8294B">
              <w:rPr>
                <w:rFonts w:ascii="Arial" w:eastAsia="Times New Roman" w:hAnsi="Arial" w:cs="Arial"/>
                <w:b/>
                <w:bCs/>
                <w:i/>
                <w:iCs/>
                <w:sz w:val="18"/>
                <w:lang w:eastAsia="sv-SE"/>
              </w:rPr>
              <w:lastRenderedPageBreak/>
              <w:t>targetCellSMTC-SCG</w:t>
            </w:r>
          </w:p>
          <w:p w14:paraId="5033FFC8"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lang w:eastAsia="sv-SE"/>
              </w:rPr>
            </w:pPr>
            <w:r w:rsidRPr="00A8294B">
              <w:rPr>
                <w:rFonts w:ascii="Arial" w:eastAsia="Times New Roman"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A8294B">
              <w:rPr>
                <w:rFonts w:ascii="Arial" w:eastAsia="Times New Roman" w:hAnsi="Arial" w:cs="Arial"/>
                <w:i/>
                <w:iCs/>
                <w:sz w:val="18"/>
                <w:lang w:eastAsia="sv-SE"/>
              </w:rPr>
              <w:t>smtc</w:t>
            </w:r>
            <w:r w:rsidRPr="00A8294B">
              <w:rPr>
                <w:rFonts w:ascii="Arial" w:eastAsia="Times New Roman" w:hAnsi="Arial" w:cs="Arial"/>
                <w:sz w:val="18"/>
                <w:lang w:eastAsia="sv-SE"/>
              </w:rPr>
              <w:t xml:space="preserve"> in </w:t>
            </w:r>
            <w:r w:rsidRPr="00A8294B">
              <w:rPr>
                <w:rFonts w:ascii="Arial" w:eastAsia="Times New Roman" w:hAnsi="Arial" w:cs="Arial"/>
                <w:i/>
                <w:iCs/>
                <w:sz w:val="18"/>
                <w:lang w:eastAsia="sv-SE"/>
              </w:rPr>
              <w:t>secondaryCellGroup</w:t>
            </w:r>
            <w:r w:rsidRPr="00A8294B">
              <w:rPr>
                <w:rFonts w:ascii="Arial" w:eastAsia="Times New Roman" w:hAnsi="Arial" w:cs="Arial"/>
                <w:sz w:val="18"/>
                <w:lang w:eastAsia="sv-SE"/>
              </w:rPr>
              <w:t xml:space="preserve"> -&gt; </w:t>
            </w:r>
            <w:r w:rsidRPr="00A8294B">
              <w:rPr>
                <w:rFonts w:ascii="Arial" w:eastAsia="Times New Roman" w:hAnsi="Arial" w:cs="Arial"/>
                <w:i/>
                <w:iCs/>
                <w:sz w:val="18"/>
                <w:lang w:eastAsia="sv-SE"/>
              </w:rPr>
              <w:t>SpCellConfig</w:t>
            </w:r>
            <w:r w:rsidRPr="00A8294B">
              <w:rPr>
                <w:rFonts w:ascii="Arial" w:eastAsia="Times New Roman" w:hAnsi="Arial" w:cs="Arial"/>
                <w:sz w:val="18"/>
                <w:lang w:eastAsia="sv-SE"/>
              </w:rPr>
              <w:t xml:space="preserve"> -&gt; </w:t>
            </w:r>
            <w:r w:rsidRPr="00A8294B">
              <w:rPr>
                <w:rFonts w:ascii="Arial" w:eastAsia="Times New Roman" w:hAnsi="Arial" w:cs="Arial"/>
                <w:i/>
                <w:iCs/>
                <w:sz w:val="18"/>
                <w:lang w:eastAsia="sv-SE"/>
              </w:rPr>
              <w:t>reconfigurationWithSync</w:t>
            </w:r>
            <w:r w:rsidRPr="00A8294B">
              <w:rPr>
                <w:rFonts w:ascii="Arial" w:eastAsia="Times New Roman" w:hAnsi="Arial" w:cs="Arial"/>
                <w:sz w:val="18"/>
                <w:lang w:eastAsia="sv-SE"/>
              </w:rPr>
              <w:t xml:space="preserve"> are absent, the UE uses the SMTC in the </w:t>
            </w:r>
            <w:r w:rsidRPr="00A8294B">
              <w:rPr>
                <w:rFonts w:ascii="Arial" w:eastAsia="Times New Roman" w:hAnsi="Arial" w:cs="Arial"/>
                <w:i/>
                <w:iCs/>
                <w:sz w:val="18"/>
                <w:lang w:eastAsia="sv-SE"/>
              </w:rPr>
              <w:t>measObjectNR</w:t>
            </w:r>
            <w:r w:rsidRPr="00A8294B">
              <w:rPr>
                <w:rFonts w:ascii="Arial" w:eastAsia="Times New Roman" w:hAnsi="Arial" w:cs="Arial"/>
                <w:sz w:val="18"/>
                <w:lang w:eastAsia="sv-SE"/>
              </w:rPr>
              <w:t xml:space="preserve"> having the same SSB frequency and subcarrier spacing, as configured before the reception of the RRC message.</w:t>
            </w:r>
          </w:p>
        </w:tc>
      </w:tr>
      <w:tr w:rsidR="00A8294B" w:rsidRPr="00A8294B" w14:paraId="329848ED"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7440802A"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sz w:val="18"/>
                <w:lang w:eastAsia="en-GB"/>
              </w:rPr>
            </w:pPr>
            <w:r w:rsidRPr="00A8294B">
              <w:rPr>
                <w:rFonts w:ascii="Arial" w:eastAsia="Times New Roman" w:hAnsi="Arial" w:cs="Arial"/>
                <w:b/>
                <w:bCs/>
                <w:i/>
                <w:sz w:val="18"/>
                <w:lang w:eastAsia="en-GB"/>
              </w:rPr>
              <w:t>t316</w:t>
            </w:r>
          </w:p>
          <w:p w14:paraId="6981C610"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iCs/>
                <w:sz w:val="18"/>
                <w:lang w:eastAsia="sv-SE"/>
              </w:rPr>
            </w:pPr>
            <w:r w:rsidRPr="00A8294B">
              <w:rPr>
                <w:rFonts w:ascii="Arial" w:eastAsia="Times New Roman" w:hAnsi="Arial" w:cs="Arial"/>
                <w:sz w:val="18"/>
                <w:lang w:eastAsia="en-GB"/>
              </w:rPr>
              <w:t xml:space="preserve">Indicates the value for timer T316 as described in clause 7.1. </w:t>
            </w:r>
            <w:r w:rsidRPr="00A8294B">
              <w:rPr>
                <w:rFonts w:ascii="Arial" w:eastAsia="Times New Roman" w:hAnsi="Arial" w:cs="Arial"/>
                <w:iCs/>
                <w:sz w:val="18"/>
                <w:lang w:eastAsia="en-GB"/>
              </w:rPr>
              <w:t xml:space="preserve">Value </w:t>
            </w:r>
            <w:r w:rsidRPr="00A8294B">
              <w:rPr>
                <w:rFonts w:ascii="Arial" w:eastAsia="Times New Roman" w:hAnsi="Arial" w:cs="Arial"/>
                <w:i/>
                <w:iCs/>
                <w:sz w:val="18"/>
                <w:lang w:eastAsia="en-GB"/>
              </w:rPr>
              <w:t>ms50</w:t>
            </w:r>
            <w:r w:rsidRPr="00A8294B">
              <w:rPr>
                <w:rFonts w:ascii="Arial" w:eastAsia="Times New Roman" w:hAnsi="Arial" w:cs="Arial"/>
                <w:iCs/>
                <w:sz w:val="18"/>
                <w:lang w:eastAsia="en-GB"/>
              </w:rPr>
              <w:t xml:space="preserve"> corresponds to 50 ms, value </w:t>
            </w:r>
            <w:r w:rsidRPr="00A8294B">
              <w:rPr>
                <w:rFonts w:ascii="Arial" w:eastAsia="Times New Roman" w:hAnsi="Arial" w:cs="Arial"/>
                <w:i/>
                <w:iCs/>
                <w:sz w:val="18"/>
                <w:lang w:eastAsia="en-GB"/>
              </w:rPr>
              <w:t>ms100</w:t>
            </w:r>
            <w:r w:rsidRPr="00A8294B">
              <w:rPr>
                <w:rFonts w:ascii="Arial" w:eastAsia="Times New Roman" w:hAnsi="Arial" w:cs="Arial"/>
                <w:iCs/>
                <w:sz w:val="18"/>
                <w:lang w:eastAsia="en-GB"/>
              </w:rPr>
              <w:t xml:space="preserve"> corresponds to 100 ms and so on. </w:t>
            </w:r>
            <w:r w:rsidRPr="00A8294B">
              <w:rPr>
                <w:rFonts w:ascii="Arial" w:eastAsia="Times New Roman" w:hAnsi="Arial" w:cs="Arial"/>
                <w:sz w:val="18"/>
                <w:lang w:eastAsia="sv-SE"/>
              </w:rPr>
              <w:t>This field can be configured only if the UE is configured with split SRB1 or SRB3.</w:t>
            </w:r>
          </w:p>
        </w:tc>
      </w:tr>
      <w:tr w:rsidR="00A8294B" w:rsidRPr="00A8294B" w14:paraId="5BF7A1AB"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17328245"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i/>
                <w:sz w:val="18"/>
                <w:szCs w:val="22"/>
                <w:lang w:eastAsia="sv-SE"/>
              </w:rPr>
            </w:pPr>
            <w:r w:rsidRPr="00A8294B">
              <w:rPr>
                <w:rFonts w:ascii="Arial" w:eastAsia="Times New Roman" w:hAnsi="Arial" w:cs="Arial"/>
                <w:b/>
                <w:i/>
                <w:sz w:val="18"/>
                <w:szCs w:val="22"/>
                <w:lang w:eastAsia="sv-SE"/>
              </w:rPr>
              <w:t>ue-TxTEG-RequestUL-TDOA-Config</w:t>
            </w:r>
          </w:p>
          <w:p w14:paraId="07BC4033"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sz w:val="18"/>
                <w:lang w:eastAsia="en-GB"/>
              </w:rPr>
            </w:pPr>
            <w:r w:rsidRPr="00A8294B">
              <w:rPr>
                <w:rFonts w:ascii="Arial" w:eastAsia="Times New Roman" w:hAnsi="Arial" w:cs="Arial"/>
                <w:bCs/>
                <w:iCs/>
                <w:sz w:val="18"/>
                <w:szCs w:val="22"/>
                <w:lang w:eastAsia="sv-SE"/>
              </w:rPr>
              <w:t xml:space="preserve">Configures the periodicity of UE reporting for the association between Tx TEG and SRS Positioning resources. When configured with </w:t>
            </w:r>
            <w:r w:rsidRPr="00A8294B">
              <w:rPr>
                <w:rFonts w:ascii="Arial" w:eastAsia="Times New Roman" w:hAnsi="Arial" w:cs="Arial"/>
                <w:bCs/>
                <w:i/>
                <w:sz w:val="18"/>
                <w:szCs w:val="22"/>
                <w:lang w:eastAsia="sv-SE"/>
              </w:rPr>
              <w:t>oneShot</w:t>
            </w:r>
            <w:r w:rsidRPr="00A8294B">
              <w:rPr>
                <w:rFonts w:ascii="Arial" w:eastAsia="Times New Roman" w:hAnsi="Arial" w:cs="Arial"/>
                <w:bCs/>
                <w:iCs/>
                <w:sz w:val="18"/>
                <w:szCs w:val="22"/>
                <w:lang w:eastAsia="sv-SE"/>
              </w:rPr>
              <w:t xml:space="preserve"> UE reports the association only one time. When configured with </w:t>
            </w:r>
            <w:r w:rsidRPr="00A8294B">
              <w:rPr>
                <w:rFonts w:ascii="Arial" w:eastAsia="Times New Roman" w:hAnsi="Arial" w:cs="Arial"/>
                <w:bCs/>
                <w:i/>
                <w:sz w:val="18"/>
                <w:szCs w:val="22"/>
                <w:lang w:eastAsia="sv-SE"/>
              </w:rPr>
              <w:t xml:space="preserve">periodicReporting </w:t>
            </w:r>
            <w:r w:rsidRPr="00A8294B">
              <w:rPr>
                <w:rFonts w:ascii="Arial" w:eastAsia="Times New Roman" w:hAnsi="Arial" w:cs="Arial"/>
                <w:bCs/>
                <w:iCs/>
                <w:sz w:val="18"/>
                <w:szCs w:val="22"/>
                <w:lang w:eastAsia="sv-SE"/>
              </w:rPr>
              <w:t xml:space="preserve">UE reports the association periodically and the </w:t>
            </w:r>
            <w:r w:rsidRPr="00A8294B">
              <w:rPr>
                <w:rFonts w:ascii="Arial" w:eastAsia="Times New Roman" w:hAnsi="Arial" w:cs="Arial"/>
                <w:bCs/>
                <w:i/>
                <w:iCs/>
                <w:sz w:val="18"/>
                <w:szCs w:val="22"/>
                <w:lang w:eastAsia="sv-SE"/>
              </w:rPr>
              <w:t>periodicReporting</w:t>
            </w:r>
            <w:r w:rsidRPr="00A8294B">
              <w:rPr>
                <w:rFonts w:ascii="Arial" w:eastAsia="Times New Roman" w:hAnsi="Arial" w:cs="Arial"/>
                <w:bCs/>
                <w:iCs/>
                <w:sz w:val="18"/>
                <w:szCs w:val="22"/>
                <w:lang w:eastAsia="sv-SE"/>
              </w:rPr>
              <w:t xml:space="preserve"> indicates the periodicity. Value </w:t>
            </w:r>
            <w:r w:rsidRPr="00A8294B">
              <w:rPr>
                <w:rFonts w:ascii="Arial" w:eastAsia="Times New Roman" w:hAnsi="Arial" w:cs="Arial"/>
                <w:bCs/>
                <w:i/>
                <w:iCs/>
                <w:sz w:val="18"/>
                <w:szCs w:val="22"/>
                <w:lang w:eastAsia="sv-SE"/>
              </w:rPr>
              <w:t>ms160</w:t>
            </w:r>
            <w:r w:rsidRPr="00A8294B">
              <w:rPr>
                <w:rFonts w:ascii="Arial" w:eastAsia="Times New Roman" w:hAnsi="Arial" w:cs="Arial"/>
                <w:bCs/>
                <w:iCs/>
                <w:sz w:val="18"/>
                <w:szCs w:val="22"/>
                <w:lang w:eastAsia="sv-SE"/>
              </w:rPr>
              <w:t xml:space="preserve"> corresponds to 160ms, value </w:t>
            </w:r>
            <w:r w:rsidRPr="00A8294B">
              <w:rPr>
                <w:rFonts w:ascii="Arial" w:eastAsia="Times New Roman" w:hAnsi="Arial" w:cs="Arial"/>
                <w:bCs/>
                <w:i/>
                <w:iCs/>
                <w:sz w:val="18"/>
                <w:szCs w:val="22"/>
                <w:lang w:eastAsia="sv-SE"/>
              </w:rPr>
              <w:t>ms320</w:t>
            </w:r>
            <w:r w:rsidRPr="00A8294B">
              <w:rPr>
                <w:rFonts w:ascii="Arial" w:eastAsia="Times New Roman" w:hAnsi="Arial" w:cs="Arial"/>
                <w:bCs/>
                <w:iCs/>
                <w:sz w:val="18"/>
                <w:szCs w:val="22"/>
                <w:lang w:eastAsia="sv-SE"/>
              </w:rPr>
              <w:t xml:space="preserve"> corresponds to 320ms and so on.</w:t>
            </w:r>
          </w:p>
        </w:tc>
      </w:tr>
      <w:tr w:rsidR="00A8294B" w:rsidRPr="00A8294B" w14:paraId="0F0B65C8" w14:textId="77777777" w:rsidTr="00A8294B">
        <w:tc>
          <w:tcPr>
            <w:tcW w:w="14173" w:type="dxa"/>
            <w:tcBorders>
              <w:top w:val="single" w:sz="4" w:space="0" w:color="auto"/>
              <w:left w:val="single" w:sz="4" w:space="0" w:color="auto"/>
              <w:bottom w:val="single" w:sz="4" w:space="0" w:color="auto"/>
              <w:right w:val="single" w:sz="4" w:space="0" w:color="auto"/>
            </w:tcBorders>
            <w:hideMark/>
          </w:tcPr>
          <w:p w14:paraId="4601FF5A"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b/>
                <w:bCs/>
                <w:i/>
                <w:sz w:val="18"/>
                <w:lang w:eastAsia="en-GB"/>
              </w:rPr>
            </w:pPr>
            <w:r w:rsidRPr="00A8294B">
              <w:rPr>
                <w:rFonts w:ascii="Arial" w:eastAsia="Times New Roman" w:hAnsi="Arial" w:cs="Arial"/>
                <w:b/>
                <w:bCs/>
                <w:i/>
                <w:sz w:val="18"/>
                <w:lang w:eastAsia="en-GB"/>
              </w:rPr>
              <w:t>ul-GapFR2-Config</w:t>
            </w:r>
          </w:p>
          <w:p w14:paraId="55ADFE8E"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iCs/>
                <w:sz w:val="18"/>
                <w:lang w:eastAsia="en-GB"/>
              </w:rPr>
            </w:pPr>
            <w:r w:rsidRPr="00A8294B">
              <w:rPr>
                <w:rFonts w:ascii="Arial" w:eastAsia="Times New Roman"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A8294B">
              <w:rPr>
                <w:rFonts w:ascii="Arial" w:hAnsi="Arial" w:cs="Arial"/>
                <w:sz w:val="18"/>
              </w:rPr>
              <w:t>configured with FR2 serving cell(s)</w:t>
            </w:r>
            <w:r w:rsidRPr="00A8294B">
              <w:rPr>
                <w:rFonts w:ascii="Arial" w:eastAsia="Times New Roman" w:hAnsi="Arial" w:cs="Arial"/>
                <w:iCs/>
                <w:sz w:val="18"/>
                <w:lang w:eastAsia="en-GB"/>
              </w:rPr>
              <w:t xml:space="preserve"> decides and configures the FR2 UL gap pattern.</w:t>
            </w:r>
          </w:p>
        </w:tc>
      </w:tr>
    </w:tbl>
    <w:p w14:paraId="434C551D" w14:textId="77777777" w:rsidR="00A8294B" w:rsidRPr="00A8294B" w:rsidRDefault="00A8294B" w:rsidP="00A8294B">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8294B" w:rsidRPr="00A8294B" w14:paraId="498E1791" w14:textId="77777777" w:rsidTr="00A8294B">
        <w:tc>
          <w:tcPr>
            <w:tcW w:w="4027" w:type="dxa"/>
            <w:tcBorders>
              <w:top w:val="single" w:sz="4" w:space="0" w:color="auto"/>
              <w:left w:val="single" w:sz="4" w:space="0" w:color="auto"/>
              <w:bottom w:val="single" w:sz="4" w:space="0" w:color="auto"/>
              <w:right w:val="single" w:sz="4" w:space="0" w:color="auto"/>
            </w:tcBorders>
            <w:hideMark/>
          </w:tcPr>
          <w:p w14:paraId="626A20DC" w14:textId="77777777" w:rsidR="00A8294B" w:rsidRPr="00A8294B" w:rsidRDefault="00A8294B" w:rsidP="00A8294B">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8294B">
              <w:rPr>
                <w:rFonts w:ascii="Arial" w:eastAsia="Times New Roman"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7B8445" w14:textId="77777777" w:rsidR="00A8294B" w:rsidRPr="00A8294B" w:rsidRDefault="00A8294B" w:rsidP="00A8294B">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8294B">
              <w:rPr>
                <w:rFonts w:ascii="Arial" w:eastAsia="Times New Roman" w:hAnsi="Arial" w:cs="Arial"/>
                <w:b/>
                <w:sz w:val="18"/>
                <w:szCs w:val="22"/>
                <w:lang w:eastAsia="sv-SE"/>
              </w:rPr>
              <w:t>Explanation</w:t>
            </w:r>
          </w:p>
        </w:tc>
      </w:tr>
      <w:tr w:rsidR="00A8294B" w:rsidRPr="00A8294B" w14:paraId="52F1701D" w14:textId="77777777" w:rsidTr="00A8294B">
        <w:tc>
          <w:tcPr>
            <w:tcW w:w="4027" w:type="dxa"/>
            <w:tcBorders>
              <w:top w:val="single" w:sz="4" w:space="0" w:color="auto"/>
              <w:left w:val="single" w:sz="4" w:space="0" w:color="auto"/>
              <w:bottom w:val="single" w:sz="4" w:space="0" w:color="auto"/>
              <w:right w:val="single" w:sz="4" w:space="0" w:color="auto"/>
            </w:tcBorders>
            <w:hideMark/>
          </w:tcPr>
          <w:p w14:paraId="6B2B00F9"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i/>
                <w:sz w:val="18"/>
                <w:szCs w:val="22"/>
                <w:lang w:eastAsia="sv-SE"/>
              </w:rPr>
            </w:pPr>
            <w:r w:rsidRPr="00A8294B">
              <w:rPr>
                <w:rFonts w:ascii="Arial" w:eastAsia="Times New Roman" w:hAnsi="Arial" w:cs="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6BD12E7D"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22"/>
                <w:lang w:eastAsia="sv-SE"/>
              </w:rPr>
            </w:pPr>
            <w:r w:rsidRPr="00A8294B">
              <w:rPr>
                <w:rFonts w:ascii="Arial" w:eastAsia="Times New Roman" w:hAnsi="Arial" w:cs="Arial"/>
                <w:sz w:val="18"/>
                <w:szCs w:val="22"/>
                <w:lang w:eastAsia="en-GB"/>
              </w:rPr>
              <w:t>The field is absent in case of reconfiguration with sync within NR or to NR; otherwise it is optionally present, need N.</w:t>
            </w:r>
          </w:p>
        </w:tc>
      </w:tr>
      <w:tr w:rsidR="00A8294B" w:rsidRPr="00A8294B" w14:paraId="425E4181" w14:textId="77777777" w:rsidTr="00A8294B">
        <w:tc>
          <w:tcPr>
            <w:tcW w:w="4027" w:type="dxa"/>
            <w:tcBorders>
              <w:top w:val="single" w:sz="4" w:space="0" w:color="auto"/>
              <w:left w:val="single" w:sz="4" w:space="0" w:color="auto"/>
              <w:bottom w:val="single" w:sz="4" w:space="0" w:color="auto"/>
              <w:right w:val="single" w:sz="4" w:space="0" w:color="auto"/>
            </w:tcBorders>
            <w:hideMark/>
          </w:tcPr>
          <w:p w14:paraId="1366E85F"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i/>
                <w:sz w:val="18"/>
                <w:szCs w:val="22"/>
                <w:lang w:eastAsia="sv-SE"/>
              </w:rPr>
            </w:pPr>
            <w:r w:rsidRPr="00A8294B">
              <w:rPr>
                <w:rFonts w:ascii="Arial" w:eastAsia="Times New Roman" w:hAnsi="Arial" w:cs="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6DED4433"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22"/>
                <w:lang w:eastAsia="sv-SE"/>
              </w:rPr>
            </w:pPr>
            <w:r w:rsidRPr="00A8294B">
              <w:rPr>
                <w:rFonts w:ascii="Arial" w:eastAsia="Times New Roman" w:hAnsi="Arial" w:cs="Arial"/>
                <w:sz w:val="18"/>
                <w:szCs w:val="22"/>
                <w:lang w:eastAsia="en-GB"/>
              </w:rPr>
              <w:t>This field is mandatory present in case of inter system handover. Otherwise the field is optionally present, need N.</w:t>
            </w:r>
          </w:p>
        </w:tc>
      </w:tr>
      <w:tr w:rsidR="00A8294B" w:rsidRPr="00A8294B" w14:paraId="2D555A49" w14:textId="77777777" w:rsidTr="00A8294B">
        <w:tc>
          <w:tcPr>
            <w:tcW w:w="4027" w:type="dxa"/>
            <w:tcBorders>
              <w:top w:val="single" w:sz="4" w:space="0" w:color="auto"/>
              <w:left w:val="single" w:sz="4" w:space="0" w:color="auto"/>
              <w:bottom w:val="single" w:sz="4" w:space="0" w:color="auto"/>
              <w:right w:val="single" w:sz="4" w:space="0" w:color="auto"/>
            </w:tcBorders>
            <w:hideMark/>
          </w:tcPr>
          <w:p w14:paraId="3503B7C6"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i/>
                <w:sz w:val="18"/>
                <w:szCs w:val="22"/>
                <w:lang w:eastAsia="sv-SE"/>
              </w:rPr>
            </w:pPr>
            <w:r w:rsidRPr="00A8294B">
              <w:rPr>
                <w:rFonts w:ascii="Arial" w:eastAsia="Times New Roman" w:hAnsi="Arial" w:cs="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AADEC76"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22"/>
                <w:lang w:eastAsia="sv-SE"/>
              </w:rPr>
            </w:pPr>
            <w:r w:rsidRPr="00A8294B">
              <w:rPr>
                <w:rFonts w:ascii="Arial" w:eastAsia="Times New Roman" w:hAnsi="Arial" w:cs="Arial"/>
                <w:sz w:val="18"/>
                <w:szCs w:val="22"/>
                <w:lang w:eastAsia="en-GB"/>
              </w:rPr>
              <w:t xml:space="preserve">This field is mandatory present in case </w:t>
            </w:r>
            <w:r w:rsidRPr="00A8294B">
              <w:rPr>
                <w:rFonts w:ascii="Arial" w:eastAsia="Times New Roman" w:hAnsi="Arial" w:cs="Arial"/>
                <w:i/>
                <w:sz w:val="18"/>
                <w:szCs w:val="22"/>
                <w:lang w:eastAsia="en-GB"/>
              </w:rPr>
              <w:t>masterCellGroup</w:t>
            </w:r>
            <w:r w:rsidRPr="00A8294B">
              <w:rPr>
                <w:rFonts w:ascii="Arial" w:eastAsia="Times New Roman" w:hAnsi="Arial" w:cs="Arial"/>
                <w:sz w:val="18"/>
                <w:szCs w:val="22"/>
                <w:lang w:eastAsia="en-GB"/>
              </w:rPr>
              <w:t xml:space="preserve"> includes </w:t>
            </w:r>
            <w:r w:rsidRPr="00A8294B">
              <w:rPr>
                <w:rFonts w:ascii="Arial" w:eastAsia="Times New Roman" w:hAnsi="Arial" w:cs="Arial"/>
                <w:i/>
                <w:sz w:val="18"/>
                <w:szCs w:val="22"/>
                <w:lang w:eastAsia="en-GB"/>
              </w:rPr>
              <w:t>ReconfigurationWithSync</w:t>
            </w:r>
            <w:r w:rsidRPr="00A8294B">
              <w:rPr>
                <w:rFonts w:ascii="Arial" w:eastAsia="Times New Roman" w:hAnsi="Arial" w:cs="Arial"/>
                <w:sz w:val="18"/>
                <w:szCs w:val="22"/>
                <w:lang w:eastAsia="en-GB"/>
              </w:rPr>
              <w:t xml:space="preserve"> and </w:t>
            </w:r>
            <w:r w:rsidRPr="00A8294B">
              <w:rPr>
                <w:rFonts w:ascii="Arial" w:eastAsia="Times New Roman" w:hAnsi="Arial" w:cs="Arial"/>
                <w:i/>
                <w:sz w:val="18"/>
                <w:szCs w:val="22"/>
                <w:lang w:eastAsia="en-GB"/>
              </w:rPr>
              <w:t>RadioBearerConfig</w:t>
            </w:r>
            <w:r w:rsidRPr="00A8294B">
              <w:rPr>
                <w:rFonts w:ascii="Arial" w:eastAsia="Times New Roman" w:hAnsi="Arial" w:cs="Arial"/>
                <w:sz w:val="18"/>
                <w:szCs w:val="22"/>
                <w:lang w:eastAsia="en-GB"/>
              </w:rPr>
              <w:t xml:space="preserve"> includes </w:t>
            </w:r>
            <w:r w:rsidRPr="00A8294B">
              <w:rPr>
                <w:rFonts w:ascii="Arial" w:eastAsia="Times New Roman" w:hAnsi="Arial" w:cs="Arial"/>
                <w:i/>
                <w:sz w:val="18"/>
                <w:szCs w:val="22"/>
                <w:lang w:eastAsia="en-GB"/>
              </w:rPr>
              <w:t>SecurityConfig</w:t>
            </w:r>
            <w:r w:rsidRPr="00A8294B">
              <w:rPr>
                <w:rFonts w:ascii="Arial" w:eastAsia="Times New Roman" w:hAnsi="Arial" w:cs="Arial"/>
                <w:sz w:val="18"/>
                <w:szCs w:val="22"/>
                <w:lang w:eastAsia="en-GB"/>
              </w:rPr>
              <w:t xml:space="preserve"> with </w:t>
            </w:r>
            <w:r w:rsidRPr="00A8294B">
              <w:rPr>
                <w:rFonts w:ascii="Arial" w:eastAsia="Times New Roman" w:hAnsi="Arial" w:cs="Arial"/>
                <w:i/>
                <w:sz w:val="18"/>
                <w:szCs w:val="22"/>
                <w:lang w:eastAsia="en-GB"/>
              </w:rPr>
              <w:t>SecurityAlgorithmConfig</w:t>
            </w:r>
            <w:r w:rsidRPr="00A8294B">
              <w:rPr>
                <w:rFonts w:ascii="Arial" w:eastAsia="Times New Roman" w:hAnsi="Arial" w:cs="Arial"/>
                <w:sz w:val="18"/>
                <w:szCs w:val="22"/>
                <w:lang w:eastAsia="en-GB"/>
              </w:rPr>
              <w:t xml:space="preserve">, indicating a change of the </w:t>
            </w:r>
            <w:r w:rsidRPr="00A8294B">
              <w:rPr>
                <w:rFonts w:ascii="Arial" w:eastAsia="Times New Roman" w:hAnsi="Arial" w:cs="Arial"/>
                <w:sz w:val="18"/>
                <w:lang w:eastAsia="sv-SE"/>
              </w:rPr>
              <w:t xml:space="preserve">AS </w:t>
            </w:r>
            <w:r w:rsidRPr="00A8294B">
              <w:rPr>
                <w:rFonts w:ascii="Arial" w:eastAsia="Times New Roman" w:hAnsi="Arial" w:cs="Arial"/>
                <w:sz w:val="18"/>
                <w:szCs w:val="22"/>
                <w:lang w:eastAsia="en-GB"/>
              </w:rPr>
              <w:t xml:space="preserve">security algorithms associated to the master key. If </w:t>
            </w:r>
            <w:r w:rsidRPr="00A8294B">
              <w:rPr>
                <w:rFonts w:ascii="Arial" w:eastAsia="Times New Roman" w:hAnsi="Arial" w:cs="Arial"/>
                <w:i/>
                <w:sz w:val="18"/>
                <w:szCs w:val="22"/>
                <w:lang w:eastAsia="en-GB"/>
              </w:rPr>
              <w:t>ReconfigurationWithSync</w:t>
            </w:r>
            <w:r w:rsidRPr="00A8294B">
              <w:rPr>
                <w:rFonts w:ascii="Arial" w:eastAsia="Times New Roman" w:hAnsi="Arial" w:cs="Arial"/>
                <w:sz w:val="18"/>
                <w:szCs w:val="22"/>
                <w:lang w:eastAsia="en-GB"/>
              </w:rPr>
              <w:t xml:space="preserve"> is included for other cases, this field is optionally present, need N. Otherwise the field is absent.</w:t>
            </w:r>
          </w:p>
        </w:tc>
      </w:tr>
      <w:tr w:rsidR="00A8294B" w:rsidRPr="00A8294B" w14:paraId="298E3589" w14:textId="77777777" w:rsidTr="00A8294B">
        <w:tc>
          <w:tcPr>
            <w:tcW w:w="4027" w:type="dxa"/>
            <w:tcBorders>
              <w:top w:val="single" w:sz="4" w:space="0" w:color="auto"/>
              <w:left w:val="single" w:sz="4" w:space="0" w:color="auto"/>
              <w:bottom w:val="single" w:sz="4" w:space="0" w:color="auto"/>
              <w:right w:val="single" w:sz="4" w:space="0" w:color="auto"/>
            </w:tcBorders>
            <w:hideMark/>
          </w:tcPr>
          <w:p w14:paraId="3E75802E"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i/>
                <w:sz w:val="18"/>
                <w:szCs w:val="22"/>
                <w:lang w:eastAsia="sv-SE"/>
              </w:rPr>
            </w:pPr>
            <w:r w:rsidRPr="00A8294B">
              <w:rPr>
                <w:rFonts w:ascii="Arial" w:eastAsia="Times New Roman" w:hAnsi="Arial" w:cs="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3CC34080"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22"/>
                <w:lang w:eastAsia="sv-SE"/>
              </w:rPr>
            </w:pPr>
            <w:r w:rsidRPr="00A8294B">
              <w:rPr>
                <w:rFonts w:ascii="Arial" w:eastAsia="Times New Roman"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A8294B">
              <w:rPr>
                <w:rFonts w:ascii="Arial" w:eastAsia="Times New Roman" w:hAnsi="Arial" w:cs="Arial"/>
                <w:sz w:val="18"/>
                <w:szCs w:val="22"/>
                <w:lang w:eastAsia="en-GB"/>
              </w:rPr>
              <w:t>absent</w:t>
            </w:r>
            <w:r w:rsidRPr="00A8294B">
              <w:rPr>
                <w:rFonts w:ascii="Arial" w:eastAsia="Times New Roman" w:hAnsi="Arial" w:cs="Arial"/>
                <w:sz w:val="18"/>
                <w:szCs w:val="22"/>
                <w:lang w:eastAsia="sv-SE"/>
              </w:rPr>
              <w:t xml:space="preserve"> otherwise.</w:t>
            </w:r>
          </w:p>
        </w:tc>
      </w:tr>
      <w:tr w:rsidR="00A8294B" w:rsidRPr="00A8294B" w14:paraId="2BF946FB" w14:textId="77777777" w:rsidTr="00A8294B">
        <w:tc>
          <w:tcPr>
            <w:tcW w:w="4027" w:type="dxa"/>
            <w:tcBorders>
              <w:top w:val="single" w:sz="4" w:space="0" w:color="auto"/>
              <w:left w:val="single" w:sz="4" w:space="0" w:color="auto"/>
              <w:bottom w:val="single" w:sz="4" w:space="0" w:color="auto"/>
              <w:right w:val="single" w:sz="4" w:space="0" w:color="auto"/>
            </w:tcBorders>
            <w:hideMark/>
          </w:tcPr>
          <w:p w14:paraId="4FA883BD"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i/>
                <w:sz w:val="18"/>
                <w:szCs w:val="18"/>
                <w:lang w:eastAsia="sv-SE"/>
              </w:rPr>
            </w:pPr>
            <w:r w:rsidRPr="00A8294B">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ED2C1A1" w14:textId="77777777" w:rsidR="00A8294B" w:rsidRPr="00A8294B" w:rsidRDefault="00A8294B" w:rsidP="00A8294B">
            <w:pPr>
              <w:keepNext/>
              <w:keepLines/>
              <w:overflowPunct w:val="0"/>
              <w:autoSpaceDE w:val="0"/>
              <w:autoSpaceDN w:val="0"/>
              <w:adjustRightInd w:val="0"/>
              <w:spacing w:after="0"/>
              <w:rPr>
                <w:rFonts w:ascii="Arial" w:eastAsia="Yu Mincho" w:hAnsi="Arial"/>
                <w:sz w:val="18"/>
                <w:lang w:eastAsia="ja-JP"/>
              </w:rPr>
            </w:pPr>
            <w:r w:rsidRPr="00A8294B">
              <w:rPr>
                <w:rFonts w:ascii="Arial" w:eastAsia="Yu Mincho" w:hAnsi="Arial" w:cs="Arial"/>
                <w:sz w:val="18"/>
                <w:lang w:eastAsia="ja-JP"/>
              </w:rPr>
              <w:t>The field is mandatory present in:</w:t>
            </w:r>
          </w:p>
          <w:p w14:paraId="465AFA68" w14:textId="77777777" w:rsidR="00A8294B" w:rsidRPr="00A8294B" w:rsidRDefault="00A8294B" w:rsidP="00A8294B">
            <w:pPr>
              <w:overflowPunct w:val="0"/>
              <w:autoSpaceDE w:val="0"/>
              <w:autoSpaceDN w:val="0"/>
              <w:adjustRightInd w:val="0"/>
              <w:spacing w:after="0"/>
              <w:ind w:left="568" w:hanging="284"/>
              <w:rPr>
                <w:rFonts w:ascii="Arial" w:eastAsia="Yu Mincho" w:hAnsi="Arial" w:cs="Arial"/>
                <w:sz w:val="18"/>
                <w:szCs w:val="18"/>
                <w:lang w:eastAsia="ja-JP"/>
              </w:rPr>
            </w:pPr>
            <w:r w:rsidRPr="00A8294B">
              <w:rPr>
                <w:rFonts w:ascii="Arial" w:eastAsia="Yu Mincho" w:hAnsi="Arial" w:cs="Arial"/>
                <w:sz w:val="18"/>
                <w:szCs w:val="18"/>
                <w:lang w:eastAsia="ja-JP"/>
              </w:rPr>
              <w:t>-</w:t>
            </w:r>
            <w:r w:rsidRPr="00A8294B">
              <w:rPr>
                <w:rFonts w:ascii="Arial" w:eastAsia="Times New Roman" w:hAnsi="Arial" w:cs="Arial"/>
                <w:sz w:val="18"/>
                <w:szCs w:val="18"/>
                <w:lang w:eastAsia="ja-JP"/>
              </w:rPr>
              <w:tab/>
            </w:r>
            <w:r w:rsidRPr="00A8294B">
              <w:rPr>
                <w:rFonts w:ascii="Arial" w:eastAsia="Yu Mincho" w:hAnsi="Arial" w:cs="Arial"/>
                <w:sz w:val="18"/>
                <w:szCs w:val="18"/>
                <w:lang w:eastAsia="ja-JP"/>
              </w:rPr>
              <w:t xml:space="preserve">an </w:t>
            </w:r>
            <w:r w:rsidRPr="00A8294B">
              <w:rPr>
                <w:rFonts w:ascii="Arial" w:eastAsia="Yu Mincho" w:hAnsi="Arial" w:cs="Arial"/>
                <w:i/>
                <w:sz w:val="18"/>
                <w:szCs w:val="18"/>
                <w:lang w:eastAsia="ja-JP"/>
              </w:rPr>
              <w:t>RRCReconfiguration</w:t>
            </w:r>
            <w:r w:rsidRPr="00A8294B">
              <w:rPr>
                <w:rFonts w:ascii="Arial" w:eastAsia="Yu Mincho" w:hAnsi="Arial" w:cs="Arial"/>
                <w:sz w:val="18"/>
                <w:szCs w:val="18"/>
                <w:lang w:eastAsia="ja-JP"/>
              </w:rPr>
              <w:t xml:space="preserve"> message contained in an </w:t>
            </w:r>
            <w:r w:rsidRPr="00A8294B">
              <w:rPr>
                <w:rFonts w:ascii="Arial" w:eastAsia="Yu Mincho" w:hAnsi="Arial" w:cs="Arial"/>
                <w:i/>
                <w:sz w:val="18"/>
                <w:szCs w:val="18"/>
                <w:lang w:eastAsia="ja-JP"/>
              </w:rPr>
              <w:t>RRCResume</w:t>
            </w:r>
            <w:r w:rsidRPr="00A8294B">
              <w:rPr>
                <w:rFonts w:ascii="Arial" w:eastAsia="Yu Mincho" w:hAnsi="Arial" w:cs="Arial"/>
                <w:sz w:val="18"/>
                <w:szCs w:val="18"/>
                <w:lang w:eastAsia="ja-JP"/>
              </w:rPr>
              <w:t xml:space="preserve"> message </w:t>
            </w:r>
            <w:r w:rsidRPr="00A8294B">
              <w:rPr>
                <w:rFonts w:ascii="Arial" w:eastAsia="Times New Roman" w:hAnsi="Arial" w:cs="Arial"/>
                <w:sz w:val="18"/>
                <w:szCs w:val="18"/>
                <w:lang w:eastAsia="ja-JP"/>
              </w:rPr>
              <w:t xml:space="preserve">(or in an </w:t>
            </w:r>
            <w:r w:rsidRPr="00A8294B">
              <w:rPr>
                <w:rFonts w:ascii="Arial" w:eastAsia="Times New Roman" w:hAnsi="Arial" w:cs="Arial"/>
                <w:i/>
                <w:sz w:val="18"/>
                <w:szCs w:val="18"/>
                <w:lang w:eastAsia="ja-JP"/>
              </w:rPr>
              <w:t>RRCConnectionResume</w:t>
            </w:r>
            <w:r w:rsidRPr="00A8294B">
              <w:rPr>
                <w:rFonts w:ascii="Arial" w:eastAsia="Times New Roman" w:hAnsi="Arial" w:cs="Arial"/>
                <w:sz w:val="18"/>
                <w:szCs w:val="18"/>
                <w:lang w:eastAsia="ja-JP"/>
              </w:rPr>
              <w:t xml:space="preserve"> message, see TS 36.331 [10]),</w:t>
            </w:r>
          </w:p>
          <w:p w14:paraId="2B45351C" w14:textId="77777777" w:rsidR="00A8294B" w:rsidRPr="00A8294B" w:rsidRDefault="00A8294B" w:rsidP="00A8294B">
            <w:pPr>
              <w:overflowPunct w:val="0"/>
              <w:autoSpaceDE w:val="0"/>
              <w:autoSpaceDN w:val="0"/>
              <w:adjustRightInd w:val="0"/>
              <w:spacing w:after="0"/>
              <w:ind w:left="568" w:hanging="284"/>
              <w:rPr>
                <w:rFonts w:ascii="Arial" w:eastAsia="Yu Mincho" w:hAnsi="Arial" w:cs="Arial"/>
                <w:sz w:val="18"/>
                <w:szCs w:val="18"/>
                <w:lang w:eastAsia="ja-JP"/>
              </w:rPr>
            </w:pPr>
            <w:r w:rsidRPr="00A8294B">
              <w:rPr>
                <w:rFonts w:ascii="Arial" w:eastAsia="Yu Mincho" w:hAnsi="Arial" w:cs="Arial"/>
                <w:sz w:val="18"/>
                <w:szCs w:val="18"/>
                <w:lang w:eastAsia="ja-JP"/>
              </w:rPr>
              <w:t>-</w:t>
            </w:r>
            <w:r w:rsidRPr="00A8294B">
              <w:rPr>
                <w:rFonts w:ascii="Arial" w:eastAsia="Times New Roman" w:hAnsi="Arial" w:cs="Arial"/>
                <w:sz w:val="18"/>
                <w:szCs w:val="18"/>
                <w:lang w:eastAsia="ja-JP"/>
              </w:rPr>
              <w:tab/>
              <w:t xml:space="preserve">an </w:t>
            </w:r>
            <w:r w:rsidRPr="00A8294B">
              <w:rPr>
                <w:rFonts w:ascii="Arial" w:eastAsia="Yu Mincho" w:hAnsi="Arial" w:cs="Arial"/>
                <w:i/>
                <w:sz w:val="18"/>
                <w:szCs w:val="18"/>
                <w:lang w:eastAsia="ja-JP"/>
              </w:rPr>
              <w:t>RRCReconfiguration</w:t>
            </w:r>
            <w:r w:rsidRPr="00A8294B">
              <w:rPr>
                <w:rFonts w:ascii="Arial" w:eastAsia="Yu Mincho" w:hAnsi="Arial" w:cs="Arial"/>
                <w:sz w:val="18"/>
                <w:szCs w:val="18"/>
                <w:lang w:eastAsia="ja-JP"/>
              </w:rPr>
              <w:t xml:space="preserve"> message contained in</w:t>
            </w:r>
            <w:r w:rsidRPr="00A8294B">
              <w:rPr>
                <w:rFonts w:ascii="Arial" w:eastAsia="Times New Roman" w:hAnsi="Arial" w:cs="Arial"/>
                <w:sz w:val="18"/>
                <w:szCs w:val="18"/>
                <w:lang w:eastAsia="ja-JP"/>
              </w:rPr>
              <w:t xml:space="preserve"> an </w:t>
            </w:r>
            <w:r w:rsidRPr="00A8294B">
              <w:rPr>
                <w:rFonts w:ascii="Arial" w:eastAsia="Times New Roman" w:hAnsi="Arial" w:cs="Arial"/>
                <w:i/>
                <w:sz w:val="18"/>
                <w:szCs w:val="18"/>
                <w:lang w:eastAsia="ja-JP"/>
              </w:rPr>
              <w:t>RRCConnectionReconfiguration</w:t>
            </w:r>
            <w:r w:rsidRPr="00A8294B">
              <w:rPr>
                <w:rFonts w:ascii="Arial" w:eastAsia="Times New Roman" w:hAnsi="Arial" w:cs="Arial"/>
                <w:sz w:val="18"/>
                <w:szCs w:val="18"/>
                <w:lang w:eastAsia="ja-JP"/>
              </w:rPr>
              <w:t xml:space="preserve"> message, see TS 36.331 [10], which is contained in </w:t>
            </w:r>
            <w:r w:rsidRPr="00A8294B">
              <w:rPr>
                <w:rFonts w:ascii="Arial" w:eastAsia="Times New Roman" w:hAnsi="Arial" w:cs="Arial"/>
                <w:i/>
                <w:iCs/>
                <w:sz w:val="18"/>
                <w:szCs w:val="18"/>
                <w:lang w:eastAsia="ja-JP"/>
              </w:rPr>
              <w:t>DLInformationTransferMRDC</w:t>
            </w:r>
            <w:r w:rsidRPr="00A8294B">
              <w:rPr>
                <w:rFonts w:ascii="Arial" w:eastAsia="Times New Roman" w:hAnsi="Arial" w:cs="Arial"/>
                <w:sz w:val="18"/>
                <w:szCs w:val="18"/>
                <w:lang w:eastAsia="ja-JP"/>
              </w:rPr>
              <w:t xml:space="preserve"> </w:t>
            </w:r>
            <w:r w:rsidRPr="00A8294B">
              <w:rPr>
                <w:rFonts w:ascii="Arial" w:eastAsia="Yu Mincho" w:hAnsi="Arial" w:cs="Arial"/>
                <w:sz w:val="18"/>
                <w:szCs w:val="18"/>
                <w:lang w:eastAsia="ja-JP"/>
              </w:rPr>
              <w:t xml:space="preserve">transmitted on SRB3 (as a response to </w:t>
            </w:r>
            <w:r w:rsidRPr="00A8294B">
              <w:rPr>
                <w:rFonts w:ascii="Arial" w:eastAsia="Times New Roman" w:hAnsi="Arial" w:cs="Arial"/>
                <w:i/>
                <w:iCs/>
                <w:sz w:val="18"/>
                <w:szCs w:val="18"/>
                <w:lang w:eastAsia="ja-JP"/>
              </w:rPr>
              <w:t>ULInformationTransferMRDC</w:t>
            </w:r>
            <w:r w:rsidRPr="00A8294B">
              <w:rPr>
                <w:rFonts w:ascii="Arial" w:eastAsia="Times New Roman" w:hAnsi="Arial" w:cs="Arial"/>
                <w:sz w:val="18"/>
                <w:szCs w:val="18"/>
                <w:lang w:eastAsia="ja-JP"/>
              </w:rPr>
              <w:t xml:space="preserve"> including an </w:t>
            </w:r>
            <w:r w:rsidRPr="00A8294B">
              <w:rPr>
                <w:rFonts w:ascii="Arial" w:eastAsia="Yu Mincho" w:hAnsi="Arial" w:cs="Arial"/>
                <w:i/>
                <w:iCs/>
                <w:sz w:val="18"/>
                <w:szCs w:val="18"/>
                <w:lang w:eastAsia="ja-JP"/>
              </w:rPr>
              <w:t>MCGFailureInformation</w:t>
            </w:r>
            <w:r w:rsidRPr="00A8294B">
              <w:rPr>
                <w:rFonts w:ascii="Arial" w:eastAsia="Yu Mincho" w:hAnsi="Arial" w:cs="Arial"/>
                <w:sz w:val="18"/>
                <w:szCs w:val="18"/>
                <w:lang w:eastAsia="ja-JP"/>
              </w:rPr>
              <w:t>).</w:t>
            </w:r>
          </w:p>
          <w:p w14:paraId="19133809" w14:textId="77777777" w:rsidR="00A8294B" w:rsidRPr="00A8294B" w:rsidRDefault="00A8294B" w:rsidP="00A8294B">
            <w:pPr>
              <w:overflowPunct w:val="0"/>
              <w:autoSpaceDE w:val="0"/>
              <w:autoSpaceDN w:val="0"/>
              <w:adjustRightInd w:val="0"/>
              <w:spacing w:after="0" w:line="252" w:lineRule="auto"/>
              <w:rPr>
                <w:rFonts w:ascii="Arial" w:eastAsia="Yu Mincho" w:hAnsi="Arial" w:cs="Arial"/>
                <w:sz w:val="18"/>
                <w:szCs w:val="18"/>
                <w:lang w:eastAsia="en-GB"/>
              </w:rPr>
            </w:pPr>
            <w:r w:rsidRPr="00A8294B">
              <w:rPr>
                <w:rFonts w:ascii="Arial" w:eastAsia="Yu Mincho" w:hAnsi="Arial" w:cs="Arial"/>
                <w:sz w:val="18"/>
                <w:szCs w:val="18"/>
                <w:lang w:eastAsia="ja-JP"/>
              </w:rPr>
              <w:t>The field is optional present, Need M, in:</w:t>
            </w:r>
          </w:p>
          <w:p w14:paraId="115961FA" w14:textId="77777777" w:rsidR="00A8294B" w:rsidRPr="00A8294B" w:rsidRDefault="00A8294B" w:rsidP="00A8294B">
            <w:pPr>
              <w:overflowPunct w:val="0"/>
              <w:autoSpaceDE w:val="0"/>
              <w:autoSpaceDN w:val="0"/>
              <w:adjustRightInd w:val="0"/>
              <w:spacing w:after="0"/>
              <w:ind w:left="568" w:hanging="284"/>
              <w:rPr>
                <w:rFonts w:ascii="Arial" w:eastAsia="Yu Mincho" w:hAnsi="Arial" w:cs="Arial"/>
                <w:sz w:val="18"/>
                <w:szCs w:val="18"/>
                <w:lang w:eastAsia="ja-JP"/>
              </w:rPr>
            </w:pPr>
            <w:r w:rsidRPr="00A8294B">
              <w:rPr>
                <w:rFonts w:ascii="Arial" w:eastAsia="Yu Mincho" w:hAnsi="Arial" w:cs="Arial"/>
                <w:sz w:val="18"/>
                <w:szCs w:val="18"/>
                <w:lang w:eastAsia="ja-JP"/>
              </w:rPr>
              <w:t>-</w:t>
            </w:r>
            <w:r w:rsidRPr="00A8294B">
              <w:rPr>
                <w:rFonts w:ascii="Arial" w:eastAsia="Times New Roman" w:hAnsi="Arial" w:cs="Arial"/>
                <w:sz w:val="18"/>
                <w:szCs w:val="18"/>
                <w:lang w:eastAsia="ja-JP"/>
              </w:rPr>
              <w:tab/>
            </w:r>
            <w:r w:rsidRPr="00A8294B">
              <w:rPr>
                <w:rFonts w:ascii="Arial" w:eastAsia="Yu Mincho" w:hAnsi="Arial" w:cs="Arial"/>
                <w:sz w:val="18"/>
                <w:szCs w:val="18"/>
                <w:lang w:eastAsia="ja-JP"/>
              </w:rPr>
              <w:t xml:space="preserve">an </w:t>
            </w:r>
            <w:r w:rsidRPr="00A8294B">
              <w:rPr>
                <w:rFonts w:ascii="Arial" w:eastAsia="Yu Mincho" w:hAnsi="Arial" w:cs="Arial"/>
                <w:i/>
                <w:sz w:val="18"/>
                <w:szCs w:val="18"/>
                <w:lang w:eastAsia="ja-JP"/>
              </w:rPr>
              <w:t>RRCReconfiguration</w:t>
            </w:r>
            <w:r w:rsidRPr="00A8294B">
              <w:rPr>
                <w:rFonts w:ascii="Arial" w:eastAsia="Yu Mincho" w:hAnsi="Arial" w:cs="Arial"/>
                <w:sz w:val="18"/>
                <w:szCs w:val="18"/>
                <w:lang w:eastAsia="ja-JP"/>
              </w:rPr>
              <w:t xml:space="preserve"> message transmitted on SRB3,</w:t>
            </w:r>
          </w:p>
          <w:p w14:paraId="2D1069D8" w14:textId="77777777" w:rsidR="00A8294B" w:rsidRPr="00A8294B" w:rsidRDefault="00A8294B" w:rsidP="00A8294B">
            <w:pPr>
              <w:overflowPunct w:val="0"/>
              <w:autoSpaceDE w:val="0"/>
              <w:autoSpaceDN w:val="0"/>
              <w:adjustRightInd w:val="0"/>
              <w:spacing w:after="0"/>
              <w:ind w:left="568" w:hanging="284"/>
              <w:rPr>
                <w:rFonts w:ascii="Arial" w:eastAsia="Yu Mincho" w:hAnsi="Arial" w:cs="Arial"/>
                <w:sz w:val="18"/>
                <w:szCs w:val="18"/>
                <w:lang w:eastAsia="ja-JP"/>
              </w:rPr>
            </w:pPr>
            <w:r w:rsidRPr="00A8294B">
              <w:rPr>
                <w:rFonts w:ascii="Arial" w:eastAsia="Yu Mincho" w:hAnsi="Arial" w:cs="Arial"/>
                <w:sz w:val="18"/>
                <w:szCs w:val="18"/>
                <w:lang w:eastAsia="ja-JP"/>
              </w:rPr>
              <w:t>-</w:t>
            </w:r>
            <w:r w:rsidRPr="00A8294B">
              <w:rPr>
                <w:rFonts w:ascii="Arial" w:eastAsia="Times New Roman" w:hAnsi="Arial" w:cs="Arial"/>
                <w:sz w:val="18"/>
                <w:szCs w:val="18"/>
                <w:lang w:eastAsia="ja-JP"/>
              </w:rPr>
              <w:tab/>
            </w:r>
            <w:r w:rsidRPr="00A8294B">
              <w:rPr>
                <w:rFonts w:ascii="Arial" w:eastAsia="Yu Mincho" w:hAnsi="Arial" w:cs="Arial"/>
                <w:sz w:val="18"/>
                <w:szCs w:val="18"/>
                <w:lang w:eastAsia="ja-JP"/>
              </w:rPr>
              <w:t xml:space="preserve">an </w:t>
            </w:r>
            <w:r w:rsidRPr="00A8294B">
              <w:rPr>
                <w:rFonts w:ascii="Arial" w:eastAsia="Yu Mincho" w:hAnsi="Arial" w:cs="Arial"/>
                <w:i/>
                <w:sz w:val="18"/>
                <w:szCs w:val="18"/>
                <w:lang w:eastAsia="ja-JP"/>
              </w:rPr>
              <w:t>RRCReconfiguration</w:t>
            </w:r>
            <w:r w:rsidRPr="00A8294B">
              <w:rPr>
                <w:rFonts w:ascii="Arial" w:eastAsia="Yu Mincho" w:hAnsi="Arial" w:cs="Arial"/>
                <w:sz w:val="18"/>
                <w:szCs w:val="18"/>
                <w:lang w:eastAsia="ja-JP"/>
              </w:rPr>
              <w:t xml:space="preserve"> message contained in another </w:t>
            </w:r>
            <w:r w:rsidRPr="00A8294B">
              <w:rPr>
                <w:rFonts w:ascii="Arial" w:eastAsia="Yu Mincho" w:hAnsi="Arial" w:cs="Arial"/>
                <w:i/>
                <w:sz w:val="18"/>
                <w:szCs w:val="18"/>
                <w:lang w:eastAsia="ja-JP"/>
              </w:rPr>
              <w:t>RRCReconfiguration</w:t>
            </w:r>
            <w:r w:rsidRPr="00A8294B">
              <w:rPr>
                <w:rFonts w:ascii="Arial" w:eastAsia="Yu Mincho" w:hAnsi="Arial" w:cs="Arial"/>
                <w:sz w:val="18"/>
                <w:szCs w:val="18"/>
                <w:lang w:eastAsia="ja-JP"/>
              </w:rPr>
              <w:t xml:space="preserve"> message </w:t>
            </w:r>
            <w:r w:rsidRPr="00A8294B">
              <w:rPr>
                <w:rFonts w:ascii="Arial" w:eastAsia="Times New Roman" w:hAnsi="Arial" w:cs="Arial"/>
                <w:sz w:val="18"/>
                <w:szCs w:val="18"/>
                <w:lang w:eastAsia="ja-JP"/>
              </w:rPr>
              <w:t xml:space="preserve">(or in an </w:t>
            </w:r>
            <w:r w:rsidRPr="00A8294B">
              <w:rPr>
                <w:rFonts w:ascii="Arial" w:eastAsia="Times New Roman" w:hAnsi="Arial" w:cs="Arial"/>
                <w:i/>
                <w:sz w:val="18"/>
                <w:szCs w:val="18"/>
                <w:lang w:eastAsia="ja-JP"/>
              </w:rPr>
              <w:t>RRCConnectionReconfiguration</w:t>
            </w:r>
            <w:r w:rsidRPr="00A8294B">
              <w:rPr>
                <w:rFonts w:ascii="Arial" w:eastAsia="Times New Roman" w:hAnsi="Arial" w:cs="Arial"/>
                <w:sz w:val="18"/>
                <w:szCs w:val="18"/>
                <w:lang w:eastAsia="ja-JP"/>
              </w:rPr>
              <w:t xml:space="preserve"> message, see TS 36.331 [10]) </w:t>
            </w:r>
            <w:r w:rsidRPr="00A8294B">
              <w:rPr>
                <w:rFonts w:ascii="Arial" w:eastAsia="Yu Mincho" w:hAnsi="Arial" w:cs="Arial"/>
                <w:sz w:val="18"/>
                <w:szCs w:val="18"/>
                <w:lang w:eastAsia="ja-JP"/>
              </w:rPr>
              <w:t>transmitted on SRB1</w:t>
            </w:r>
          </w:p>
          <w:p w14:paraId="69B95BE2" w14:textId="77777777" w:rsidR="00A8294B" w:rsidRPr="00A8294B" w:rsidRDefault="00A8294B" w:rsidP="00A8294B">
            <w:pPr>
              <w:overflowPunct w:val="0"/>
              <w:autoSpaceDE w:val="0"/>
              <w:autoSpaceDN w:val="0"/>
              <w:adjustRightInd w:val="0"/>
              <w:spacing w:after="0"/>
              <w:ind w:left="568" w:hanging="284"/>
              <w:rPr>
                <w:rFonts w:ascii="Arial" w:eastAsia="Yu Mincho" w:hAnsi="Arial" w:cs="Arial"/>
                <w:sz w:val="18"/>
                <w:szCs w:val="18"/>
                <w:lang w:eastAsia="ja-JP"/>
              </w:rPr>
            </w:pPr>
            <w:r w:rsidRPr="00A8294B">
              <w:rPr>
                <w:rFonts w:ascii="Arial" w:eastAsia="Yu Mincho" w:hAnsi="Arial" w:cs="Arial"/>
                <w:sz w:val="18"/>
                <w:szCs w:val="18"/>
                <w:lang w:eastAsia="ja-JP"/>
              </w:rPr>
              <w:t>-</w:t>
            </w:r>
            <w:r w:rsidRPr="00A8294B">
              <w:rPr>
                <w:rFonts w:ascii="Arial" w:eastAsia="Times New Roman" w:hAnsi="Arial" w:cs="Arial"/>
                <w:sz w:val="18"/>
                <w:szCs w:val="18"/>
                <w:lang w:eastAsia="ja-JP"/>
              </w:rPr>
              <w:tab/>
            </w:r>
            <w:r w:rsidRPr="00A8294B">
              <w:rPr>
                <w:rFonts w:ascii="Arial" w:eastAsia="Yu Mincho" w:hAnsi="Arial" w:cs="Arial"/>
                <w:sz w:val="18"/>
                <w:szCs w:val="18"/>
                <w:lang w:eastAsia="ja-JP"/>
              </w:rPr>
              <w:t xml:space="preserve">an </w:t>
            </w:r>
            <w:r w:rsidRPr="00A8294B">
              <w:rPr>
                <w:rFonts w:ascii="Arial" w:eastAsia="Yu Mincho" w:hAnsi="Arial" w:cs="Arial"/>
                <w:i/>
                <w:sz w:val="18"/>
                <w:szCs w:val="18"/>
                <w:lang w:eastAsia="ja-JP"/>
              </w:rPr>
              <w:t>RRCReconfiguration</w:t>
            </w:r>
            <w:r w:rsidRPr="00A8294B">
              <w:rPr>
                <w:rFonts w:ascii="Arial" w:eastAsia="Yu Mincho" w:hAnsi="Arial" w:cs="Arial"/>
                <w:sz w:val="18"/>
                <w:szCs w:val="18"/>
                <w:lang w:eastAsia="ja-JP"/>
              </w:rPr>
              <w:t xml:space="preserve"> message contained in another </w:t>
            </w:r>
            <w:r w:rsidRPr="00A8294B">
              <w:rPr>
                <w:rFonts w:ascii="Arial" w:eastAsia="Yu Mincho" w:hAnsi="Arial" w:cs="Arial"/>
                <w:i/>
                <w:sz w:val="18"/>
                <w:szCs w:val="18"/>
                <w:lang w:eastAsia="ja-JP"/>
              </w:rPr>
              <w:t>RRCReconfiguration</w:t>
            </w:r>
            <w:r w:rsidRPr="00A8294B">
              <w:rPr>
                <w:rFonts w:ascii="Arial" w:eastAsia="Yu Mincho" w:hAnsi="Arial" w:cs="Arial"/>
                <w:sz w:val="18"/>
                <w:szCs w:val="18"/>
                <w:lang w:eastAsia="ja-JP"/>
              </w:rPr>
              <w:t xml:space="preserve"> message</w:t>
            </w:r>
            <w:r w:rsidRPr="00A8294B">
              <w:rPr>
                <w:rFonts w:ascii="Arial" w:eastAsia="Times New Roman" w:hAnsi="Arial" w:cs="Arial"/>
                <w:sz w:val="18"/>
                <w:szCs w:val="18"/>
                <w:lang w:eastAsia="ja-JP"/>
              </w:rPr>
              <w:t xml:space="preserve"> which is contained in </w:t>
            </w:r>
            <w:r w:rsidRPr="00A8294B">
              <w:rPr>
                <w:rFonts w:ascii="Arial" w:eastAsia="Times New Roman" w:hAnsi="Arial" w:cs="Arial"/>
                <w:i/>
                <w:iCs/>
                <w:sz w:val="18"/>
                <w:szCs w:val="18"/>
                <w:lang w:eastAsia="ja-JP"/>
              </w:rPr>
              <w:t>DLInformationTransferMRDC</w:t>
            </w:r>
            <w:r w:rsidRPr="00A8294B">
              <w:rPr>
                <w:rFonts w:ascii="Arial" w:eastAsia="Times New Roman" w:hAnsi="Arial" w:cs="Arial"/>
                <w:sz w:val="18"/>
                <w:szCs w:val="18"/>
                <w:lang w:eastAsia="ja-JP"/>
              </w:rPr>
              <w:t xml:space="preserve"> </w:t>
            </w:r>
            <w:r w:rsidRPr="00A8294B">
              <w:rPr>
                <w:rFonts w:ascii="Arial" w:eastAsia="Yu Mincho" w:hAnsi="Arial" w:cs="Arial"/>
                <w:sz w:val="18"/>
                <w:szCs w:val="18"/>
                <w:lang w:eastAsia="ja-JP"/>
              </w:rPr>
              <w:t xml:space="preserve">transmitted on SRB3 (as a response to </w:t>
            </w:r>
            <w:r w:rsidRPr="00A8294B">
              <w:rPr>
                <w:rFonts w:ascii="Arial" w:eastAsia="Times New Roman" w:hAnsi="Arial" w:cs="Arial"/>
                <w:i/>
                <w:iCs/>
                <w:sz w:val="18"/>
                <w:szCs w:val="18"/>
                <w:lang w:eastAsia="ja-JP"/>
              </w:rPr>
              <w:t>ULInformationTransferMRDC</w:t>
            </w:r>
            <w:r w:rsidRPr="00A8294B">
              <w:rPr>
                <w:rFonts w:ascii="Arial" w:eastAsia="Times New Roman" w:hAnsi="Arial" w:cs="Arial"/>
                <w:sz w:val="18"/>
                <w:szCs w:val="18"/>
                <w:lang w:eastAsia="ja-JP"/>
              </w:rPr>
              <w:t xml:space="preserve"> including an </w:t>
            </w:r>
            <w:r w:rsidRPr="00A8294B">
              <w:rPr>
                <w:rFonts w:ascii="Arial" w:eastAsia="Yu Mincho" w:hAnsi="Arial" w:cs="Arial"/>
                <w:i/>
                <w:iCs/>
                <w:sz w:val="18"/>
                <w:szCs w:val="18"/>
                <w:lang w:eastAsia="ja-JP"/>
              </w:rPr>
              <w:t>MCGFailureInformation</w:t>
            </w:r>
            <w:r w:rsidRPr="00A8294B">
              <w:rPr>
                <w:rFonts w:ascii="Arial" w:eastAsia="Yu Mincho" w:hAnsi="Arial" w:cs="Arial"/>
                <w:sz w:val="18"/>
                <w:szCs w:val="18"/>
                <w:lang w:eastAsia="ja-JP"/>
              </w:rPr>
              <w:t>)</w:t>
            </w:r>
          </w:p>
          <w:p w14:paraId="0706D3D5"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sz w:val="18"/>
                <w:szCs w:val="18"/>
                <w:lang w:eastAsia="sv-SE"/>
              </w:rPr>
            </w:pPr>
            <w:r w:rsidRPr="00A8294B">
              <w:rPr>
                <w:rFonts w:ascii="Arial" w:eastAsia="Yu Mincho" w:hAnsi="Arial" w:cs="Arial"/>
                <w:sz w:val="18"/>
                <w:szCs w:val="18"/>
                <w:lang w:eastAsia="sv-SE"/>
              </w:rPr>
              <w:t>Otherwise, the field is absent</w:t>
            </w:r>
          </w:p>
        </w:tc>
      </w:tr>
      <w:tr w:rsidR="00A8294B" w:rsidRPr="00A8294B" w14:paraId="799863EA" w14:textId="77777777" w:rsidTr="00A8294B">
        <w:tc>
          <w:tcPr>
            <w:tcW w:w="4027" w:type="dxa"/>
            <w:tcBorders>
              <w:top w:val="single" w:sz="4" w:space="0" w:color="auto"/>
              <w:left w:val="single" w:sz="4" w:space="0" w:color="auto"/>
              <w:bottom w:val="single" w:sz="4" w:space="0" w:color="auto"/>
              <w:right w:val="single" w:sz="4" w:space="0" w:color="auto"/>
            </w:tcBorders>
            <w:hideMark/>
          </w:tcPr>
          <w:p w14:paraId="1524D24B" w14:textId="77777777" w:rsidR="00A8294B" w:rsidRPr="00A8294B" w:rsidRDefault="00A8294B" w:rsidP="00A8294B">
            <w:pPr>
              <w:keepNext/>
              <w:keepLines/>
              <w:overflowPunct w:val="0"/>
              <w:autoSpaceDE w:val="0"/>
              <w:autoSpaceDN w:val="0"/>
              <w:adjustRightInd w:val="0"/>
              <w:spacing w:after="0"/>
              <w:rPr>
                <w:rFonts w:ascii="Arial" w:eastAsia="Times New Roman" w:hAnsi="Arial" w:cs="Arial"/>
                <w:i/>
                <w:sz w:val="18"/>
                <w:szCs w:val="18"/>
                <w:lang w:eastAsia="sv-SE"/>
              </w:rPr>
            </w:pPr>
            <w:r w:rsidRPr="00A8294B">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0A4492F" w14:textId="77777777" w:rsidR="00A8294B" w:rsidRPr="00A8294B" w:rsidRDefault="00A8294B" w:rsidP="00A8294B">
            <w:pPr>
              <w:keepNext/>
              <w:keepLines/>
              <w:overflowPunct w:val="0"/>
              <w:autoSpaceDE w:val="0"/>
              <w:autoSpaceDN w:val="0"/>
              <w:adjustRightInd w:val="0"/>
              <w:spacing w:after="0"/>
              <w:rPr>
                <w:rFonts w:ascii="Arial" w:eastAsia="Yu Mincho" w:hAnsi="Arial"/>
                <w:sz w:val="18"/>
                <w:lang w:eastAsia="ja-JP"/>
              </w:rPr>
            </w:pPr>
            <w:r w:rsidRPr="00A8294B">
              <w:rPr>
                <w:rFonts w:ascii="Arial" w:eastAsia="Yu Mincho" w:hAnsi="Arial" w:cs="Arial"/>
                <w:sz w:val="18"/>
                <w:lang w:eastAsia="ja-JP"/>
              </w:rPr>
              <w:t>For L2 U2N Relay UE, the field is optionally present, Need N. Otherwise, it is absent.</w:t>
            </w:r>
          </w:p>
        </w:tc>
      </w:tr>
    </w:tbl>
    <w:p w14:paraId="663E1206" w14:textId="77777777" w:rsidR="00A8294B" w:rsidRPr="00A8294B" w:rsidRDefault="00A8294B" w:rsidP="00A8294B">
      <w:pPr>
        <w:overflowPunct w:val="0"/>
        <w:autoSpaceDE w:val="0"/>
        <w:autoSpaceDN w:val="0"/>
        <w:adjustRightInd w:val="0"/>
        <w:spacing w:after="180"/>
        <w:rPr>
          <w:rFonts w:eastAsia="Times New Roman"/>
          <w:lang w:eastAsia="ja-JP"/>
        </w:rPr>
      </w:pPr>
    </w:p>
    <w:p w14:paraId="1252980D" w14:textId="77777777" w:rsidR="00072658" w:rsidRPr="00A8294B" w:rsidRDefault="00072658" w:rsidP="00146DA1">
      <w:pPr>
        <w:overflowPunct w:val="0"/>
        <w:autoSpaceDE w:val="0"/>
        <w:autoSpaceDN w:val="0"/>
        <w:adjustRightInd w:val="0"/>
        <w:spacing w:after="180"/>
        <w:textAlignment w:val="baseline"/>
        <w:rPr>
          <w:rFonts w:eastAsiaTheme="minorEastAsia"/>
          <w:lang w:eastAsia="ja-JP"/>
        </w:rPr>
      </w:pPr>
    </w:p>
    <w:p w14:paraId="059FD3DD" w14:textId="77777777" w:rsidR="00072658" w:rsidRPr="00072658" w:rsidRDefault="00072658" w:rsidP="00146DA1">
      <w:pPr>
        <w:overflowPunct w:val="0"/>
        <w:autoSpaceDE w:val="0"/>
        <w:autoSpaceDN w:val="0"/>
        <w:adjustRightInd w:val="0"/>
        <w:spacing w:after="180"/>
        <w:textAlignment w:val="baseline"/>
        <w:rPr>
          <w:rFonts w:eastAsiaTheme="minorEastAsia"/>
          <w:lang w:eastAsia="ja-JP"/>
        </w:rPr>
      </w:pPr>
    </w:p>
    <w:p w14:paraId="3612AC0C" w14:textId="77777777" w:rsidR="00146DA1" w:rsidRDefault="00146DA1" w:rsidP="00146DA1">
      <w:pPr>
        <w:keepNext/>
        <w:keepLines/>
        <w:spacing w:before="180" w:after="180"/>
        <w:ind w:left="1134"/>
        <w:outlineLvl w:val="1"/>
        <w:rPr>
          <w:rFonts w:ascii="Arial" w:hAnsi="Arial"/>
          <w:sz w:val="32"/>
          <w:highlight w:val="yellow"/>
        </w:rPr>
      </w:pPr>
      <w:r>
        <w:rPr>
          <w:rFonts w:ascii="Arial" w:hAnsi="Arial"/>
          <w:sz w:val="32"/>
          <w:highlight w:val="yellow"/>
        </w:rPr>
        <w:t>&lt;Next modification&gt;</w:t>
      </w:r>
    </w:p>
    <w:p w14:paraId="2FFE1F0F" w14:textId="77777777" w:rsidR="00146DA1" w:rsidRDefault="00146DA1">
      <w:pPr>
        <w:rPr>
          <w:lang w:eastAsia="zh-CN"/>
        </w:rPr>
      </w:pPr>
    </w:p>
    <w:p w14:paraId="4D54561C" w14:textId="77777777" w:rsidR="00E86A14" w:rsidRDefault="00D40F8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r>
        <w:rPr>
          <w:rFonts w:ascii="Arial" w:eastAsia="Times New Roman" w:hAnsi="Arial"/>
          <w:sz w:val="28"/>
          <w:lang w:eastAsia="ja-JP"/>
        </w:rPr>
        <w:t>6.3.2</w:t>
      </w:r>
      <w:r>
        <w:rPr>
          <w:rFonts w:ascii="Arial" w:eastAsia="Times New Roman" w:hAnsi="Arial"/>
          <w:sz w:val="28"/>
          <w:lang w:eastAsia="ja-JP"/>
        </w:rPr>
        <w:tab/>
        <w:t>Radio resource control information elements</w:t>
      </w:r>
      <w:bookmarkEnd w:id="39"/>
      <w:bookmarkEnd w:id="40"/>
    </w:p>
    <w:p w14:paraId="42F43BB2" w14:textId="192B8D64" w:rsidR="00072658" w:rsidRPr="00072658" w:rsidRDefault="00072658" w:rsidP="00072658">
      <w:pPr>
        <w:keepNext/>
        <w:keepLines/>
        <w:overflowPunct w:val="0"/>
        <w:autoSpaceDE w:val="0"/>
        <w:autoSpaceDN w:val="0"/>
        <w:adjustRightInd w:val="0"/>
        <w:spacing w:before="120" w:after="180"/>
        <w:ind w:left="1418" w:hanging="1418"/>
        <w:textAlignment w:val="baseline"/>
        <w:outlineLvl w:val="3"/>
        <w:rPr>
          <w:rFonts w:ascii="Arial" w:hAnsi="Arial"/>
          <w:sz w:val="24"/>
          <w:lang w:eastAsia="ja-JP"/>
        </w:rPr>
      </w:pPr>
      <w:r>
        <w:rPr>
          <w:rFonts w:ascii="Arial" w:hAnsi="Arial"/>
          <w:sz w:val="24"/>
          <w:lang w:eastAsia="ja-JP"/>
        </w:rPr>
        <w:t>–</w:t>
      </w:r>
      <w:r>
        <w:rPr>
          <w:rFonts w:ascii="Arial" w:hAnsi="Arial"/>
          <w:sz w:val="24"/>
          <w:lang w:eastAsia="ja-JP"/>
        </w:rPr>
        <w:tab/>
      </w:r>
      <w:r w:rsidRPr="00072658">
        <w:rPr>
          <w:rFonts w:ascii="Arial" w:hAnsi="Arial"/>
          <w:sz w:val="24"/>
          <w:lang w:eastAsia="ja-JP"/>
        </w:rPr>
        <w:t>CellGroupConfig</w:t>
      </w:r>
    </w:p>
    <w:p w14:paraId="2EA3035E" w14:textId="77777777" w:rsidR="00072658" w:rsidRDefault="00072658" w:rsidP="00072658">
      <w:pPr>
        <w:overflowPunct w:val="0"/>
        <w:autoSpaceDE w:val="0"/>
        <w:autoSpaceDN w:val="0"/>
        <w:adjustRightInd w:val="0"/>
        <w:spacing w:after="180"/>
        <w:rPr>
          <w:rFonts w:eastAsia="Times New Roman"/>
          <w:lang w:eastAsia="ja-JP"/>
        </w:rPr>
      </w:pPr>
      <w:r>
        <w:rPr>
          <w:rFonts w:eastAsia="Times New Roman"/>
          <w:lang w:eastAsia="ja-JP"/>
        </w:rPr>
        <w:t xml:space="preserve">The </w:t>
      </w:r>
      <w:r>
        <w:rPr>
          <w:rFonts w:eastAsia="Times New Roman"/>
          <w:i/>
          <w:lang w:eastAsia="ja-JP"/>
        </w:rPr>
        <w:t xml:space="preserve">CellGroupConfig </w:t>
      </w:r>
      <w:r>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3EC4EF9C" w14:textId="77777777" w:rsidR="00072658" w:rsidRDefault="00072658" w:rsidP="00072658">
      <w:pPr>
        <w:keepNext/>
        <w:keepLines/>
        <w:overflowPunct w:val="0"/>
        <w:autoSpaceDE w:val="0"/>
        <w:autoSpaceDN w:val="0"/>
        <w:adjustRightInd w:val="0"/>
        <w:spacing w:before="60" w:after="180"/>
        <w:jc w:val="center"/>
        <w:rPr>
          <w:rFonts w:ascii="Arial" w:eastAsia="Times New Roman" w:hAnsi="Arial" w:cs="Arial"/>
          <w:b/>
          <w:lang w:eastAsia="ja-JP"/>
        </w:rPr>
      </w:pPr>
      <w:r>
        <w:rPr>
          <w:rFonts w:ascii="Arial" w:eastAsia="Times New Roman" w:hAnsi="Arial" w:cs="Arial"/>
          <w:b/>
          <w:bCs/>
          <w:i/>
          <w:iCs/>
          <w:lang w:eastAsia="ja-JP"/>
        </w:rPr>
        <w:t xml:space="preserve">CellGroupConfig </w:t>
      </w:r>
      <w:r>
        <w:rPr>
          <w:rFonts w:ascii="Arial" w:eastAsia="Times New Roman" w:hAnsi="Arial" w:cs="Arial"/>
          <w:b/>
          <w:lang w:eastAsia="ja-JP"/>
        </w:rPr>
        <w:t>information element</w:t>
      </w:r>
    </w:p>
    <w:p w14:paraId="242911E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14:paraId="56A1C4A1"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TAG-CELLGROUPCONFIG-START</w:t>
      </w:r>
    </w:p>
    <w:p w14:paraId="1701474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718532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Configuration of one Cell-Group:</w:t>
      </w:r>
    </w:p>
    <w:p w14:paraId="6B39AE6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CellGroupConfig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EE516C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cellGroupId                                CellGroupId,</w:t>
      </w:r>
    </w:p>
    <w:p w14:paraId="55A7133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rlc-BearerToAddModList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(1..maxLC-ID))</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RLC-BearerConfig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0599707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rlc-BearerToReleaseList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(1..maxLC-ID))</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LogicalChannelIdentity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6A7D2BC5"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mac-CellGroupConfig                        MAC-CellGroupConfig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5F0525E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physicalCellGroupConfig                    PhysicalCellGroupConfig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638B894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spCellConfig                               SpCellConfig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7B1F10E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sCellToAddModList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(1..maxNrofSCells))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SCellConfig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71D88E7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sCellToReleaseList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(1..maxNrofSCells))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SCellIndex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1BDF352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D0676E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C0D3B9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reportUplinkTxDirectCurrent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BWP-Reconfig</w:t>
      </w:r>
    </w:p>
    <w:p w14:paraId="02B2D883"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228BAD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F95564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bap-Address-r16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6F1BAFC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bh-RLC-ChannelToAddModList-r16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(1..maxBH-RLC-ChannelID-r16))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BH-RLC-ChannelConfig-r16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1433DBF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bh-RLC-ChannelToReleaseList-r16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(1..maxBH-RLC-ChannelID-r16))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BH-RLC-ChannelID-r16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248A1E5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f1c-TransferPath-r16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{lte, nr, both}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61BAF5B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simultaneousTCI-UpdateList1-r16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ServCellIndex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5C71BFA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simultaneousTCI-UpdateList2-r16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ServCellIndex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12D256C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simultaneousSpatial-UpdatedList1-r16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ServCellIndex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2A5762A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simultaneousSpatial-UpdatedList2-r16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ServCellIndex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7570D5D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uplinkTxSwitchingOption-r16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{switchedUL, dualUL}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04C8A141"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uplinkTxSwitchingPowerBoosting-r16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{enabled}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1FDEEFB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69FF72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1DA918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reportUplinkTxDirectCurrentTwoCarrier-r16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390DBE83"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F52729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9031B3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f1c-TransferPathNRDC-r17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{mcg, scg, both}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0738F431"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lastRenderedPageBreak/>
        <w:t xml:space="preserve">    uplinkTxSwitching-2T-Mode-r17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{enabled}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2Tx</w:t>
      </w:r>
    </w:p>
    <w:p w14:paraId="2EFCA73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uplinkTxSwitching-DualUL-TxState-r17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{oneT, twoT}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2Tx</w:t>
      </w:r>
    </w:p>
    <w:p w14:paraId="2DA6966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uu-RelayRLC-ChannelToAddModList-r17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(1..maxUu-RelayRLC-ChannelID-r17))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Uu-RelayRLC-ChannelConfig-r17</w:t>
      </w:r>
    </w:p>
    <w:p w14:paraId="6AE5EA6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115F4A1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uu-RelayRLC-ChannelToReleaseList-r17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(1..maxUu-RelayRLC-ChannelID-r17))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Uu-RelayRLC-ChannelID-r17</w:t>
      </w:r>
    </w:p>
    <w:p w14:paraId="0FAA1CD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0C2023D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simultaneousU-TCI-UpdateList1-r17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ServCellIndex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480BC57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simultaneousU-TCI-UpdateList2-r17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ServCellIndex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06A4838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simultaneousU-TCI-UpdateList3-r17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ServCellIndex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7056F5E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simultaneousU-TCI-UpdateList4-r17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ServCellIndex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5324CF0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rlc-BearerToReleaseListExt-r17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(1..maxLC-ID))</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LogicalChannelIdentityExt-r17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4626077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iab-ResourceConfigToAddModList-r17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(1..maxNrofIABResourceConfig-r17))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IAB-ResourceConfig-r17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3BF86F1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iab-ResourceConfigToReleaseList-r17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(1..maxNrofIABResourceConfig-r17))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IAB-ResourceConfigID-r17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44CA948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AB1E53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5B2B8A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reportUplinkTxDirectCurrentMoreCarrier-r17 ReportUplinkTxDirectCurrentMoreCarrier-r17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3462EAC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1D5EE1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71CF195"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C6C9E3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Serving cell specific MAC and PHY parameters for a SpCell:</w:t>
      </w:r>
    </w:p>
    <w:p w14:paraId="7DFDBF6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SpCellConfig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AA59B95"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servCellIndex                       ServCellIndex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SCG</w:t>
      </w:r>
    </w:p>
    <w:p w14:paraId="0E4E54A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reconfigurationWithSync             ReconfigurationWithSync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ReconfWithSync</w:t>
      </w:r>
    </w:p>
    <w:p w14:paraId="6E128D5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rlf-TimersAndConstants              SetupRelease { RLF-TimersAndConstants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58C53A6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rlmInSyncOutOfSyncThreshold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{n1}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S</w:t>
      </w:r>
    </w:p>
    <w:p w14:paraId="215EDF6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spCellConfigDedicated               ServingCellConfig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4FAE608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FB994D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D8F399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lowMobilityEvaluationConnected-r17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AA0647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s-SearchDeltaP-Connected-r17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{dB3, dB6, dB9, dB12, dB15, spare3, spare2, spare1},</w:t>
      </w:r>
    </w:p>
    <w:p w14:paraId="363BF01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t-SearchDeltaP-Connected-r17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{s5, s10, s20, s30, s60, s120, s180, s240, s300, spare7, spare6, spare5,</w:t>
      </w:r>
    </w:p>
    <w:p w14:paraId="3475A22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spare4, spare3, spare2, spare1}</w:t>
      </w:r>
    </w:p>
    <w:p w14:paraId="1FDA942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1F734C4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goodServingCellEvaluationRLM-r17    GoodServingCellEvaluation-r17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25430A8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goodServingCellEvaluationBFD-r17    GoodServingCellEvaluation-r17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17F7ADB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deactivatedSCG-Config-r17           SetupRelease { DeactivatedSCG-Config-r17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SCG-Opt</w:t>
      </w:r>
    </w:p>
    <w:p w14:paraId="13D11D8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86787A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6CC254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0BEE83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ReconfigurationWithSync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6DE59A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spCellConfigCommon                  ServingCellConfigCommon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3B21F17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newUE-Identity                      RNTI-Value,</w:t>
      </w:r>
    </w:p>
    <w:p w14:paraId="2039835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t304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{ms50, ms100, ms150, ms200, ms500, ms1000, ms2000, ms10000},</w:t>
      </w:r>
    </w:p>
    <w:p w14:paraId="596FF53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rach-ConfigDedicated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371F5F0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uplink                              RACH-ConfigDedicated,</w:t>
      </w:r>
    </w:p>
    <w:p w14:paraId="498D68C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supplementaryUplink                 RACH-ConfigDedicated</w:t>
      </w:r>
    </w:p>
    <w:p w14:paraId="50F9A74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149455B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9A858E5"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A670AC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smtc                                SSB-MTC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S</w:t>
      </w:r>
    </w:p>
    <w:p w14:paraId="0E14657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F85F195"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091A91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lastRenderedPageBreak/>
        <w:t xml:space="preserve">    daps-UplinkPowerConfig-r16      DAPS-UplinkPowerConfig-r16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3F0F8CA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29495B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940C1F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sl-PathSwitchConfig-r17         SL-PathSwitchConfig-r17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DirectToIndirect-PathSwitch</w:t>
      </w:r>
    </w:p>
    <w:p w14:paraId="345EA9F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EABB5F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C70658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EF49B21"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DAPS-UplinkPowerConfig-r16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8F010B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p-DAPS-Source-r16                   P-Max,</w:t>
      </w:r>
    </w:p>
    <w:p w14:paraId="4CBDFA25"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p-DAPS-Target-r16                   P-Max,</w:t>
      </w:r>
    </w:p>
    <w:p w14:paraId="2F324A1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uplinkPowerSharingDAPS-Mode-r16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{semi-static-mode1, semi-static-mode2, dynamic }</w:t>
      </w:r>
    </w:p>
    <w:p w14:paraId="3751165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CD3EEF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98332E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SCellConfig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944921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sCellIndex                          SCellIndex,</w:t>
      </w:r>
    </w:p>
    <w:p w14:paraId="46A59C2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sCellConfigCommon                   ServingCellConfigCommon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SCellAdd</w:t>
      </w:r>
    </w:p>
    <w:p w14:paraId="5A65550B"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sCellConfigDedicated                ServingCellConfig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SCellAddMod</w:t>
      </w:r>
    </w:p>
    <w:p w14:paraId="7C7C7A0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E6197F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10F8E5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smtc                                SSB-MTC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S</w:t>
      </w:r>
    </w:p>
    <w:p w14:paraId="1CD353A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23CF72B"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7E3341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sCellState-r16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{activated}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SCellAddSync</w:t>
      </w:r>
    </w:p>
    <w:p w14:paraId="52523FC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secondaryDRX-GroupConfig-r16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S</w:t>
      </w:r>
    </w:p>
    <w:p w14:paraId="3865A4F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E75576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6A666C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preConfGapStatus-r17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(maxNrofGapId-r17))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PreConfigMG</w:t>
      </w:r>
    </w:p>
    <w:p w14:paraId="18C0C24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goodServingCellEvaluationBFD-r17 GoodServingCellEvaluation-r17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35E9A7D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sCellSIB20-r17                   SetupRelease { SCellSIB20-r17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5FD87D41"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F4A0F8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741F9D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plmn-IdentityInfoList-r17       SetupRelease {PLMN-IdentityInfoList}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SCellSIB20-Opt</w:t>
      </w:r>
    </w:p>
    <w:p w14:paraId="2919AFF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npn-IdentityInfoList-r17        SetupRelease {NPN-IdentityInfoList-r16}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SCellSIB20-Opt</w:t>
      </w:r>
    </w:p>
    <w:p w14:paraId="5980D69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EB6729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856189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9FA329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SCellSIB20-r17 ::= </w:t>
      </w:r>
      <w:r>
        <w:rPr>
          <w:rFonts w:ascii="Courier New" w:eastAsia="Times New Roman" w:hAnsi="Courier New" w:cs="Courier New"/>
          <w:color w:val="993366"/>
          <w:sz w:val="16"/>
          <w:lang w:eastAsia="en-GB"/>
        </w:rPr>
        <w:t>OCTET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(CONTAINING SystemInformation)</w:t>
      </w:r>
    </w:p>
    <w:p w14:paraId="2E74C89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1411A7B"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DeactivatedSCG-Config-r17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9A1CCA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bfd-and-RLM-r17                     </w:t>
      </w:r>
      <w:r>
        <w:rPr>
          <w:rFonts w:ascii="Courier New" w:eastAsia="Times New Roman" w:hAnsi="Courier New" w:cs="Courier New"/>
          <w:color w:val="993366"/>
          <w:sz w:val="16"/>
          <w:lang w:eastAsia="en-GB"/>
        </w:rPr>
        <w:t>BOOLEAN</w:t>
      </w:r>
      <w:r>
        <w:rPr>
          <w:rFonts w:ascii="Courier New" w:eastAsia="Times New Roman" w:hAnsi="Courier New" w:cs="Courier New"/>
          <w:sz w:val="16"/>
          <w:lang w:eastAsia="en-GB"/>
        </w:rPr>
        <w:t>,</w:t>
      </w:r>
    </w:p>
    <w:p w14:paraId="5F35190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30F07A1"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42A4614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7351765"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GoodServingCellEvaluation-r17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ACF4A6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offset-r17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{db2, db4, db6, db8}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Need </w:t>
      </w:r>
      <w:r>
        <w:rPr>
          <w:rFonts w:ascii="Courier New" w:eastAsia="等线" w:hAnsi="Courier New" w:cs="Courier New"/>
          <w:color w:val="808080"/>
          <w:sz w:val="16"/>
          <w:lang w:eastAsia="en-GB"/>
        </w:rPr>
        <w:t>S</w:t>
      </w:r>
    </w:p>
    <w:p w14:paraId="4D66C4B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A954BC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C895DC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SL-PathSwitchConfig-r17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CDF433B"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targetRelayUE-Identity-r17          SL-SourceIdentity-r17,</w:t>
      </w:r>
    </w:p>
    <w:p w14:paraId="2C23012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t420-r17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{ms50, ms100, ms150, ms200, ms500, ms1000, ms2000, ms10000},</w:t>
      </w:r>
    </w:p>
    <w:p w14:paraId="55F02363"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88A6E3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1B351B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7524DD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IAB-ResourceConfig-r17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B8211A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iab-ResourceConfigID-r17            IAB-ResourceConfigID-r17,</w:t>
      </w:r>
    </w:p>
    <w:p w14:paraId="47EBB22B"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slotList-r17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(1..5120))</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(0..5119)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381F038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periodicitySlotList-r17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{ms0p5, ms0p625, ms1, ms1p25, ms2, ms2p5, ms5, ms10, ms20, ms40, ms80, ms160}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18D7E93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slotListSubcarrierSpacing-r17       SubcarrierSpacing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2E1B27F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2D91D0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E3B576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IAB-ResourceConfigID-r17 ::=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(0..maxNrofIABResourceConfig-1-r17)</w:t>
      </w:r>
    </w:p>
    <w:p w14:paraId="0594FDA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FD3FDC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ReportUplinkTxDirectCurrentMoreCarrier-r17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 maxSimultaneousBands))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IntraBandCC-CombinationReqList-r17</w:t>
      </w:r>
    </w:p>
    <w:p w14:paraId="42BCB7A1"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CDD75A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IntraBandCC-CombinationReqList-r17::=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6F668A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servCellIndexList-r17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 maxNrofServingCells))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ServCellIndex,</w:t>
      </w:r>
    </w:p>
    <w:p w14:paraId="261A576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cc-CombinationList-r17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 maxNrofReqComDC-Location-r17))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IntraBandCC-Combination-r17</w:t>
      </w:r>
    </w:p>
    <w:p w14:paraId="5B97670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A5941C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D3C4F6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IntraBandCC-Combination-r17::=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 maxNrofServingCells))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CC-State-r17</w:t>
      </w:r>
    </w:p>
    <w:p w14:paraId="7DBEBE1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98E6CF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CC-State-r17::=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7F80573"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dlCarrier-r17                       CarrierState-r17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Need </w:t>
      </w:r>
      <w:r>
        <w:rPr>
          <w:rFonts w:ascii="Courier New" w:eastAsia="等线" w:hAnsi="Courier New" w:cs="Courier New"/>
          <w:color w:val="808080"/>
          <w:sz w:val="16"/>
          <w:lang w:eastAsia="en-GB"/>
        </w:rPr>
        <w:t>N</w:t>
      </w:r>
    </w:p>
    <w:p w14:paraId="50F5B09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ulCarrier-r17                       CarrierState-r17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Need </w:t>
      </w:r>
      <w:r>
        <w:rPr>
          <w:rFonts w:ascii="Courier New" w:eastAsia="等线" w:hAnsi="Courier New" w:cs="Courier New"/>
          <w:color w:val="808080"/>
          <w:sz w:val="16"/>
          <w:lang w:eastAsia="en-GB"/>
        </w:rPr>
        <w:t>N</w:t>
      </w:r>
    </w:p>
    <w:p w14:paraId="7C848A5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3BB09C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9724A7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CarrierState-r17::=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70A096A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deActivated-r17                     </w:t>
      </w:r>
      <w:r>
        <w:rPr>
          <w:rFonts w:ascii="Courier New" w:eastAsia="Times New Roman" w:hAnsi="Courier New" w:cs="Courier New"/>
          <w:color w:val="993366"/>
          <w:sz w:val="16"/>
          <w:lang w:eastAsia="en-GB"/>
        </w:rPr>
        <w:t>NULL</w:t>
      </w:r>
      <w:r>
        <w:rPr>
          <w:rFonts w:ascii="Courier New" w:eastAsia="Times New Roman" w:hAnsi="Courier New" w:cs="Courier New"/>
          <w:sz w:val="16"/>
          <w:lang w:eastAsia="en-GB"/>
        </w:rPr>
        <w:t>,</w:t>
      </w:r>
    </w:p>
    <w:p w14:paraId="5BC00DB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activeBWP-r17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(0..maxNrofBWPs)</w:t>
      </w:r>
    </w:p>
    <w:p w14:paraId="71DBBE6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623B4A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2D7537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TAG-CELLGROUPCONFIG-STOP</w:t>
      </w:r>
    </w:p>
    <w:p w14:paraId="49A92D41"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14:paraId="7A3A05BB"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1481750E" w14:textId="77777777" w:rsidTr="00D07B57">
        <w:tc>
          <w:tcPr>
            <w:tcW w:w="14173" w:type="dxa"/>
            <w:tcBorders>
              <w:top w:val="single" w:sz="4" w:space="0" w:color="auto"/>
              <w:left w:val="single" w:sz="4" w:space="0" w:color="auto"/>
              <w:bottom w:val="single" w:sz="4" w:space="0" w:color="auto"/>
              <w:right w:val="single" w:sz="4" w:space="0" w:color="auto"/>
            </w:tcBorders>
          </w:tcPr>
          <w:p w14:paraId="1EFABF16" w14:textId="77777777" w:rsidR="00072658" w:rsidRDefault="00072658" w:rsidP="00D07B57">
            <w:pPr>
              <w:keepNext/>
              <w:keepLines/>
              <w:overflowPunct w:val="0"/>
              <w:autoSpaceDE w:val="0"/>
              <w:autoSpaceDN w:val="0"/>
              <w:adjustRightInd w:val="0"/>
              <w:spacing w:after="0"/>
              <w:jc w:val="center"/>
              <w:rPr>
                <w:rFonts w:ascii="Arial" w:eastAsia="Calibri" w:hAnsi="Arial" w:cs="Arial"/>
                <w:b/>
                <w:i/>
                <w:sz w:val="18"/>
                <w:szCs w:val="22"/>
                <w:lang w:eastAsia="sv-SE"/>
              </w:rPr>
            </w:pPr>
            <w:r>
              <w:rPr>
                <w:rFonts w:ascii="Arial" w:eastAsia="Calibri" w:hAnsi="Arial" w:cs="Arial"/>
                <w:b/>
                <w:i/>
                <w:sz w:val="18"/>
                <w:szCs w:val="22"/>
                <w:lang w:eastAsia="sv-SE"/>
              </w:rPr>
              <w:t>CC-State</w:t>
            </w:r>
            <w:r>
              <w:rPr>
                <w:rFonts w:ascii="Arial" w:eastAsia="Calibri" w:hAnsi="Arial" w:cs="Arial"/>
                <w:b/>
                <w:iCs/>
                <w:sz w:val="18"/>
                <w:szCs w:val="22"/>
                <w:lang w:eastAsia="sv-SE"/>
              </w:rPr>
              <w:t xml:space="preserve"> field descriptions</w:t>
            </w:r>
          </w:p>
        </w:tc>
      </w:tr>
      <w:tr w:rsidR="00072658" w14:paraId="4C779A3B" w14:textId="77777777" w:rsidTr="00D07B57">
        <w:tc>
          <w:tcPr>
            <w:tcW w:w="14173" w:type="dxa"/>
            <w:tcBorders>
              <w:top w:val="single" w:sz="4" w:space="0" w:color="auto"/>
              <w:left w:val="single" w:sz="4" w:space="0" w:color="auto"/>
              <w:bottom w:val="single" w:sz="4" w:space="0" w:color="auto"/>
              <w:right w:val="single" w:sz="4" w:space="0" w:color="auto"/>
            </w:tcBorders>
          </w:tcPr>
          <w:p w14:paraId="45744731" w14:textId="77777777" w:rsidR="00072658" w:rsidRDefault="00072658" w:rsidP="00D07B57">
            <w:pPr>
              <w:keepNext/>
              <w:keepLines/>
              <w:overflowPunct w:val="0"/>
              <w:autoSpaceDE w:val="0"/>
              <w:autoSpaceDN w:val="0"/>
              <w:adjustRightInd w:val="0"/>
              <w:spacing w:after="0"/>
              <w:rPr>
                <w:rFonts w:ascii="Arial" w:eastAsia="Calibri" w:hAnsi="Arial" w:cs="Arial"/>
                <w:b/>
                <w:bCs/>
                <w:i/>
                <w:iCs/>
                <w:sz w:val="18"/>
                <w:lang w:eastAsia="sv-SE"/>
              </w:rPr>
            </w:pPr>
            <w:r>
              <w:rPr>
                <w:rFonts w:ascii="Arial" w:eastAsia="Calibri" w:hAnsi="Arial" w:cs="Arial"/>
                <w:b/>
                <w:bCs/>
                <w:i/>
                <w:iCs/>
                <w:sz w:val="18"/>
                <w:lang w:eastAsia="sv-SE"/>
              </w:rPr>
              <w:t>dlCarrier</w:t>
            </w:r>
          </w:p>
          <w:p w14:paraId="18DC09FB" w14:textId="77777777" w:rsidR="00072658" w:rsidRDefault="00072658" w:rsidP="00D07B57">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Indicates DL carrier activation state for this carrier and the related active BWP Index, if activated.</w:t>
            </w:r>
          </w:p>
        </w:tc>
      </w:tr>
      <w:tr w:rsidR="00072658" w14:paraId="50E94C45" w14:textId="77777777" w:rsidTr="00D07B57">
        <w:tc>
          <w:tcPr>
            <w:tcW w:w="14173" w:type="dxa"/>
            <w:tcBorders>
              <w:top w:val="single" w:sz="4" w:space="0" w:color="auto"/>
              <w:left w:val="single" w:sz="4" w:space="0" w:color="auto"/>
              <w:bottom w:val="single" w:sz="4" w:space="0" w:color="auto"/>
              <w:right w:val="single" w:sz="4" w:space="0" w:color="auto"/>
            </w:tcBorders>
          </w:tcPr>
          <w:p w14:paraId="23649E2E" w14:textId="77777777" w:rsidR="00072658" w:rsidRDefault="00072658" w:rsidP="00D07B57">
            <w:pPr>
              <w:keepNext/>
              <w:keepLines/>
              <w:overflowPunct w:val="0"/>
              <w:autoSpaceDE w:val="0"/>
              <w:autoSpaceDN w:val="0"/>
              <w:adjustRightInd w:val="0"/>
              <w:spacing w:after="0"/>
              <w:rPr>
                <w:rFonts w:ascii="Arial" w:eastAsia="Calibri" w:hAnsi="Arial" w:cs="Arial"/>
                <w:b/>
                <w:bCs/>
                <w:i/>
                <w:iCs/>
                <w:sz w:val="18"/>
                <w:lang w:eastAsia="sv-SE"/>
              </w:rPr>
            </w:pPr>
            <w:r>
              <w:rPr>
                <w:rFonts w:ascii="Arial" w:eastAsia="Calibri" w:hAnsi="Arial" w:cs="Arial"/>
                <w:b/>
                <w:bCs/>
                <w:i/>
                <w:iCs/>
                <w:sz w:val="18"/>
                <w:lang w:eastAsia="sv-SE"/>
              </w:rPr>
              <w:t>ulCarrier</w:t>
            </w:r>
          </w:p>
          <w:p w14:paraId="66150EE5" w14:textId="77777777" w:rsidR="00072658" w:rsidRDefault="00072658" w:rsidP="00D07B57">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Indicates UL carrier activation state for this carrier and the related active BWP Index, if activated.</w:t>
            </w:r>
          </w:p>
        </w:tc>
      </w:tr>
    </w:tbl>
    <w:p w14:paraId="211FCE2E"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0DD8BF2D" w14:textId="77777777" w:rsidTr="00D07B57">
        <w:tc>
          <w:tcPr>
            <w:tcW w:w="14173" w:type="dxa"/>
            <w:tcBorders>
              <w:top w:val="single" w:sz="4" w:space="0" w:color="auto"/>
              <w:left w:val="single" w:sz="4" w:space="0" w:color="auto"/>
              <w:bottom w:val="single" w:sz="4" w:space="0" w:color="auto"/>
              <w:right w:val="single" w:sz="4" w:space="0" w:color="auto"/>
            </w:tcBorders>
          </w:tcPr>
          <w:p w14:paraId="5C358FC1" w14:textId="77777777" w:rsidR="00072658" w:rsidRDefault="00072658" w:rsidP="00D07B57">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lastRenderedPageBreak/>
              <w:t xml:space="preserve">CellGroupConfig </w:t>
            </w:r>
            <w:r>
              <w:rPr>
                <w:rFonts w:ascii="Arial" w:eastAsia="Calibri" w:hAnsi="Arial" w:cs="Arial"/>
                <w:b/>
                <w:sz w:val="18"/>
                <w:szCs w:val="22"/>
                <w:lang w:eastAsia="sv-SE"/>
              </w:rPr>
              <w:t>field descriptions</w:t>
            </w:r>
          </w:p>
        </w:tc>
      </w:tr>
      <w:tr w:rsidR="00072658" w14:paraId="5EC17932" w14:textId="77777777" w:rsidTr="00D07B57">
        <w:tc>
          <w:tcPr>
            <w:tcW w:w="14173" w:type="dxa"/>
            <w:tcBorders>
              <w:top w:val="single" w:sz="4" w:space="0" w:color="auto"/>
              <w:left w:val="single" w:sz="4" w:space="0" w:color="auto"/>
              <w:bottom w:val="single" w:sz="4" w:space="0" w:color="auto"/>
              <w:right w:val="single" w:sz="4" w:space="0" w:color="auto"/>
            </w:tcBorders>
          </w:tcPr>
          <w:p w14:paraId="4F2ACF94" w14:textId="77777777" w:rsidR="00072658" w:rsidRDefault="00072658" w:rsidP="00D07B57">
            <w:pPr>
              <w:keepNext/>
              <w:keepLines/>
              <w:overflowPunct w:val="0"/>
              <w:autoSpaceDE w:val="0"/>
              <w:autoSpaceDN w:val="0"/>
              <w:adjustRightInd w:val="0"/>
              <w:spacing w:after="0"/>
              <w:rPr>
                <w:rFonts w:ascii="Arial" w:eastAsia="Yu Mincho" w:hAnsi="Arial" w:cs="Arial"/>
                <w:bCs/>
                <w:i/>
                <w:iCs/>
                <w:sz w:val="18"/>
                <w:lang w:eastAsia="sv-SE"/>
              </w:rPr>
            </w:pPr>
            <w:r>
              <w:rPr>
                <w:rFonts w:ascii="Arial" w:eastAsia="Times New Roman" w:hAnsi="Arial" w:cs="Arial"/>
                <w:b/>
                <w:bCs/>
                <w:i/>
                <w:iCs/>
                <w:sz w:val="18"/>
                <w:lang w:eastAsia="sv-SE"/>
              </w:rPr>
              <w:t>bap-Address</w:t>
            </w:r>
          </w:p>
          <w:p w14:paraId="386A3D61" w14:textId="77777777" w:rsidR="00072658" w:rsidRDefault="00072658" w:rsidP="00D07B57">
            <w:pPr>
              <w:keepNext/>
              <w:keepLines/>
              <w:overflowPunct w:val="0"/>
              <w:autoSpaceDE w:val="0"/>
              <w:autoSpaceDN w:val="0"/>
              <w:adjustRightInd w:val="0"/>
              <w:spacing w:after="0"/>
              <w:rPr>
                <w:rFonts w:ascii="Arial" w:eastAsia="Yu Mincho" w:hAnsi="Arial" w:cs="Arial"/>
                <w:sz w:val="18"/>
                <w:lang w:eastAsia="sv-SE"/>
              </w:rPr>
            </w:pPr>
            <w:r>
              <w:rPr>
                <w:rFonts w:ascii="Arial" w:eastAsia="Times New Roman" w:hAnsi="Arial" w:cs="Arial"/>
                <w:bCs/>
                <w:sz w:val="18"/>
                <w:lang w:eastAsia="sv-SE"/>
              </w:rPr>
              <w:t xml:space="preserve">BAP address of </w:t>
            </w:r>
            <w:r>
              <w:rPr>
                <w:rFonts w:ascii="Arial" w:eastAsia="Times New Roman" w:hAnsi="Arial" w:cs="Arial"/>
                <w:bCs/>
                <w:sz w:val="18"/>
                <w:lang w:eastAsia="ja-JP"/>
              </w:rPr>
              <w:t xml:space="preserve">the parent </w:t>
            </w:r>
            <w:r>
              <w:rPr>
                <w:rFonts w:ascii="Arial" w:eastAsia="Times New Roman" w:hAnsi="Arial" w:cs="Arial"/>
                <w:bCs/>
                <w:sz w:val="18"/>
                <w:lang w:eastAsia="sv-SE"/>
              </w:rPr>
              <w:t>node in cell group.</w:t>
            </w:r>
          </w:p>
        </w:tc>
      </w:tr>
      <w:tr w:rsidR="00072658" w14:paraId="0AC1A4E6" w14:textId="77777777" w:rsidTr="00D07B57">
        <w:tc>
          <w:tcPr>
            <w:tcW w:w="14173" w:type="dxa"/>
            <w:tcBorders>
              <w:top w:val="single" w:sz="4" w:space="0" w:color="auto"/>
              <w:left w:val="single" w:sz="4" w:space="0" w:color="auto"/>
              <w:bottom w:val="single" w:sz="4" w:space="0" w:color="auto"/>
              <w:right w:val="single" w:sz="4" w:space="0" w:color="auto"/>
            </w:tcBorders>
          </w:tcPr>
          <w:p w14:paraId="3F534D87" w14:textId="77777777" w:rsidR="00072658" w:rsidRDefault="00072658" w:rsidP="00D07B57">
            <w:pPr>
              <w:keepNext/>
              <w:keepLines/>
              <w:overflowPunct w:val="0"/>
              <w:autoSpaceDE w:val="0"/>
              <w:autoSpaceDN w:val="0"/>
              <w:adjustRightInd w:val="0"/>
              <w:spacing w:after="0"/>
              <w:rPr>
                <w:rFonts w:ascii="Arial" w:eastAsia="Yu Mincho" w:hAnsi="Arial" w:cs="Arial"/>
                <w:bCs/>
                <w:i/>
                <w:iCs/>
                <w:sz w:val="18"/>
                <w:lang w:eastAsia="sv-SE"/>
              </w:rPr>
            </w:pPr>
            <w:r>
              <w:rPr>
                <w:rFonts w:ascii="Arial" w:eastAsia="Times New Roman" w:hAnsi="Arial" w:cs="Arial"/>
                <w:b/>
                <w:bCs/>
                <w:i/>
                <w:iCs/>
                <w:sz w:val="18"/>
                <w:lang w:eastAsia="sv-SE"/>
              </w:rPr>
              <w:t>bh-RLC-ChannelToAddModList</w:t>
            </w:r>
          </w:p>
          <w:p w14:paraId="79D21020" w14:textId="77777777" w:rsidR="00072658" w:rsidRDefault="00072658" w:rsidP="00D07B57">
            <w:pPr>
              <w:keepNext/>
              <w:keepLines/>
              <w:overflowPunct w:val="0"/>
              <w:autoSpaceDE w:val="0"/>
              <w:autoSpaceDN w:val="0"/>
              <w:adjustRightInd w:val="0"/>
              <w:spacing w:after="0"/>
              <w:rPr>
                <w:rFonts w:ascii="Arial" w:eastAsia="Yu Mincho" w:hAnsi="Arial" w:cs="Arial"/>
                <w:sz w:val="18"/>
                <w:szCs w:val="22"/>
                <w:lang w:eastAsia="sv-SE"/>
              </w:rPr>
            </w:pPr>
            <w:r>
              <w:rPr>
                <w:rFonts w:ascii="Arial" w:eastAsia="Yu Mincho" w:hAnsi="Arial" w:cs="Arial"/>
                <w:sz w:val="18"/>
                <w:szCs w:val="22"/>
                <w:lang w:eastAsia="sv-SE"/>
              </w:rPr>
              <w:t xml:space="preserve">Configuration of the </w:t>
            </w:r>
            <w:r>
              <w:rPr>
                <w:rFonts w:ascii="Arial" w:eastAsia="Yu Mincho" w:hAnsi="Arial" w:cs="Arial"/>
                <w:sz w:val="18"/>
                <w:szCs w:val="22"/>
                <w:lang w:eastAsia="ja-JP"/>
              </w:rPr>
              <w:t xml:space="preserve">backhaul RLC entities and the corresponding </w:t>
            </w:r>
            <w:r>
              <w:rPr>
                <w:rFonts w:ascii="Arial" w:eastAsia="Yu Mincho" w:hAnsi="Arial" w:cs="Arial"/>
                <w:sz w:val="18"/>
                <w:szCs w:val="22"/>
                <w:lang w:eastAsia="sv-SE"/>
              </w:rPr>
              <w:t>MAC Logical Channels to be added and modified.</w:t>
            </w:r>
          </w:p>
        </w:tc>
      </w:tr>
      <w:tr w:rsidR="00072658" w14:paraId="3C80CF47" w14:textId="77777777" w:rsidTr="00D07B57">
        <w:tc>
          <w:tcPr>
            <w:tcW w:w="14173" w:type="dxa"/>
            <w:tcBorders>
              <w:top w:val="single" w:sz="4" w:space="0" w:color="auto"/>
              <w:left w:val="single" w:sz="4" w:space="0" w:color="auto"/>
              <w:bottom w:val="single" w:sz="4" w:space="0" w:color="auto"/>
              <w:right w:val="single" w:sz="4" w:space="0" w:color="auto"/>
            </w:tcBorders>
          </w:tcPr>
          <w:p w14:paraId="41DFB60A" w14:textId="77777777" w:rsidR="00072658" w:rsidRDefault="00072658" w:rsidP="00D07B57">
            <w:pPr>
              <w:keepNext/>
              <w:keepLines/>
              <w:overflowPunct w:val="0"/>
              <w:autoSpaceDE w:val="0"/>
              <w:autoSpaceDN w:val="0"/>
              <w:adjustRightInd w:val="0"/>
              <w:spacing w:after="0"/>
              <w:rPr>
                <w:rFonts w:ascii="Arial" w:eastAsia="Yu Mincho" w:hAnsi="Arial" w:cs="Arial"/>
                <w:bCs/>
                <w:i/>
                <w:iCs/>
                <w:sz w:val="18"/>
                <w:lang w:eastAsia="sv-SE"/>
              </w:rPr>
            </w:pPr>
            <w:r>
              <w:rPr>
                <w:rFonts w:ascii="Arial" w:eastAsia="Times New Roman" w:hAnsi="Arial" w:cs="Arial"/>
                <w:b/>
                <w:bCs/>
                <w:i/>
                <w:iCs/>
                <w:sz w:val="18"/>
                <w:lang w:eastAsia="sv-SE"/>
              </w:rPr>
              <w:t>bh-RLC-ChannelToReleaseList</w:t>
            </w:r>
          </w:p>
          <w:p w14:paraId="3E577719"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sv-SE"/>
              </w:rPr>
            </w:pPr>
            <w:r>
              <w:rPr>
                <w:rFonts w:ascii="Arial" w:eastAsia="Yu Mincho" w:hAnsi="Arial" w:cs="Arial"/>
                <w:sz w:val="18"/>
                <w:szCs w:val="22"/>
                <w:lang w:eastAsia="sv-SE"/>
              </w:rPr>
              <w:t xml:space="preserve">List of </w:t>
            </w:r>
            <w:r>
              <w:rPr>
                <w:rFonts w:ascii="Arial" w:eastAsia="Yu Mincho" w:hAnsi="Arial" w:cs="Arial"/>
                <w:sz w:val="18"/>
                <w:szCs w:val="22"/>
                <w:lang w:eastAsia="ja-JP"/>
              </w:rPr>
              <w:t xml:space="preserve">the backhaul RLC entities and the corresponding </w:t>
            </w:r>
            <w:r>
              <w:rPr>
                <w:rFonts w:ascii="Arial" w:eastAsia="Yu Mincho" w:hAnsi="Arial" w:cs="Arial"/>
                <w:sz w:val="18"/>
                <w:szCs w:val="22"/>
                <w:lang w:eastAsia="sv-SE"/>
              </w:rPr>
              <w:t>MAC Logical Channels to be released.</w:t>
            </w:r>
          </w:p>
        </w:tc>
      </w:tr>
      <w:tr w:rsidR="00072658" w14:paraId="194A52A4" w14:textId="77777777" w:rsidTr="00D07B57">
        <w:tc>
          <w:tcPr>
            <w:tcW w:w="14173" w:type="dxa"/>
            <w:tcBorders>
              <w:top w:val="single" w:sz="4" w:space="0" w:color="auto"/>
              <w:left w:val="single" w:sz="4" w:space="0" w:color="auto"/>
              <w:bottom w:val="single" w:sz="4" w:space="0" w:color="auto"/>
              <w:right w:val="single" w:sz="4" w:space="0" w:color="auto"/>
            </w:tcBorders>
          </w:tcPr>
          <w:p w14:paraId="349C9E6D"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f1c-TransferPath</w:t>
            </w:r>
          </w:p>
          <w:p w14:paraId="777687F2"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The F1-C transfer path that an EN-DC IAB-MT should use for transferring F1-C packets to the IAB-donor-CU. If IAB-MT is configured with </w:t>
            </w:r>
            <w:r>
              <w:rPr>
                <w:rFonts w:ascii="Arial" w:eastAsia="Times New Roman" w:hAnsi="Arial" w:cs="Arial"/>
                <w:i/>
                <w:iCs/>
                <w:sz w:val="18"/>
                <w:lang w:eastAsia="sv-SE"/>
              </w:rPr>
              <w:t>lte</w:t>
            </w:r>
            <w:r>
              <w:rPr>
                <w:rFonts w:ascii="Arial" w:eastAsia="Times New Roman" w:hAnsi="Arial" w:cs="Arial"/>
                <w:sz w:val="18"/>
                <w:lang w:eastAsia="sv-SE"/>
              </w:rPr>
              <w:t xml:space="preserve">, IAB-MT can only use LTE leg for F1-C transfer. If IAB-MT is configured with </w:t>
            </w:r>
            <w:r>
              <w:rPr>
                <w:rFonts w:ascii="Arial" w:eastAsia="Times New Roman" w:hAnsi="Arial" w:cs="Arial"/>
                <w:i/>
                <w:iCs/>
                <w:sz w:val="18"/>
                <w:lang w:eastAsia="sv-SE"/>
              </w:rPr>
              <w:t>nr</w:t>
            </w:r>
            <w:r>
              <w:rPr>
                <w:rFonts w:ascii="Arial" w:eastAsia="Times New Roman" w:hAnsi="Arial" w:cs="Arial"/>
                <w:sz w:val="18"/>
                <w:lang w:eastAsia="sv-SE"/>
              </w:rPr>
              <w:t xml:space="preserve">, IAB-MT can only use NR leg for F1-C transfer. If IAB-MT is configured with </w:t>
            </w:r>
            <w:r>
              <w:rPr>
                <w:rFonts w:ascii="Arial" w:eastAsia="Times New Roman" w:hAnsi="Arial" w:cs="Arial"/>
                <w:i/>
                <w:iCs/>
                <w:sz w:val="18"/>
                <w:lang w:eastAsia="sv-SE"/>
              </w:rPr>
              <w:t>both</w:t>
            </w:r>
            <w:r>
              <w:rPr>
                <w:rFonts w:ascii="Arial" w:eastAsia="Times New Roman" w:hAnsi="Arial" w:cs="Arial"/>
                <w:sz w:val="18"/>
                <w:lang w:eastAsia="sv-SE"/>
              </w:rPr>
              <w:t>, it is up to IAB-MT to select an LTE leg or a NR leg for F1-C transfer.</w:t>
            </w:r>
            <w:r>
              <w:rPr>
                <w:rFonts w:ascii="Arial" w:eastAsia="Times New Roman" w:hAnsi="Arial" w:cs="Arial"/>
                <w:sz w:val="18"/>
                <w:lang w:eastAsia="ja-JP"/>
              </w:rPr>
              <w:t xml:space="preserve"> If the field is not configured</w:t>
            </w:r>
            <w:r>
              <w:rPr>
                <w:rFonts w:ascii="Arial" w:eastAsia="Times New Roman" w:hAnsi="Arial" w:cs="Arial"/>
                <w:sz w:val="18"/>
                <w:lang w:eastAsia="sv-SE"/>
              </w:rPr>
              <w:t>, the IAB node uses the NR leg as the default one.</w:t>
            </w:r>
          </w:p>
        </w:tc>
      </w:tr>
      <w:tr w:rsidR="00072658" w14:paraId="77B9C47F" w14:textId="77777777" w:rsidTr="00D07B57">
        <w:tc>
          <w:tcPr>
            <w:tcW w:w="14173" w:type="dxa"/>
            <w:tcBorders>
              <w:top w:val="single" w:sz="4" w:space="0" w:color="auto"/>
              <w:left w:val="single" w:sz="4" w:space="0" w:color="auto"/>
              <w:bottom w:val="single" w:sz="4" w:space="0" w:color="auto"/>
              <w:right w:val="single" w:sz="4" w:space="0" w:color="auto"/>
            </w:tcBorders>
          </w:tcPr>
          <w:p w14:paraId="53511DA4"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f1c-TransferPathNRDC</w:t>
            </w:r>
          </w:p>
          <w:p w14:paraId="69EB0207"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The F1-C transfer path that an NR-DC IAB-MT should use for transferring F1-C packets to the IAB-donor-CU. If IAB-MT is configured with </w:t>
            </w:r>
            <w:r>
              <w:rPr>
                <w:rFonts w:ascii="Arial" w:eastAsia="Times New Roman" w:hAnsi="Arial" w:cs="Arial"/>
                <w:i/>
                <w:iCs/>
                <w:sz w:val="18"/>
                <w:lang w:eastAsia="sv-SE"/>
              </w:rPr>
              <w:t>mcg</w:t>
            </w:r>
            <w:r>
              <w:rPr>
                <w:rFonts w:ascii="Arial" w:eastAsia="Times New Roman" w:hAnsi="Arial" w:cs="Arial"/>
                <w:sz w:val="18"/>
                <w:lang w:eastAsia="sv-SE"/>
              </w:rPr>
              <w:t xml:space="preserve">, IAB-MT can only use the MCG for F1-C transfer. If IAB-MT is configured with </w:t>
            </w:r>
            <w:r>
              <w:rPr>
                <w:rFonts w:ascii="Arial" w:eastAsia="Times New Roman" w:hAnsi="Arial" w:cs="Arial"/>
                <w:i/>
                <w:iCs/>
                <w:sz w:val="18"/>
                <w:lang w:eastAsia="sv-SE"/>
              </w:rPr>
              <w:t>scg</w:t>
            </w:r>
            <w:r>
              <w:rPr>
                <w:rFonts w:ascii="Arial" w:eastAsia="Times New Roman" w:hAnsi="Arial" w:cs="Arial"/>
                <w:sz w:val="18"/>
                <w:lang w:eastAsia="sv-SE"/>
              </w:rPr>
              <w:t xml:space="preserve">, IAB-MT can only use the SCG for F1-C transfer. If IAB-MT is configured with </w:t>
            </w:r>
            <w:r>
              <w:rPr>
                <w:rFonts w:ascii="Arial" w:eastAsia="Times New Roman" w:hAnsi="Arial" w:cs="Arial"/>
                <w:i/>
                <w:iCs/>
                <w:sz w:val="18"/>
                <w:lang w:eastAsia="sv-SE"/>
              </w:rPr>
              <w:t>both</w:t>
            </w:r>
            <w:r>
              <w:rPr>
                <w:rFonts w:ascii="Arial" w:eastAsia="Times New Roman" w:hAnsi="Arial" w:cs="Arial"/>
                <w:sz w:val="18"/>
                <w:lang w:eastAsia="sv-SE"/>
              </w:rPr>
              <w:t>, it is up to IAB-MT to select the MCG or the SCG for F1-C transfer.</w:t>
            </w:r>
          </w:p>
        </w:tc>
      </w:tr>
      <w:tr w:rsidR="00072658" w14:paraId="308EEF40" w14:textId="77777777" w:rsidTr="00D07B57">
        <w:tc>
          <w:tcPr>
            <w:tcW w:w="14173" w:type="dxa"/>
            <w:tcBorders>
              <w:top w:val="single" w:sz="4" w:space="0" w:color="auto"/>
              <w:left w:val="single" w:sz="4" w:space="0" w:color="auto"/>
              <w:bottom w:val="single" w:sz="4" w:space="0" w:color="auto"/>
              <w:right w:val="single" w:sz="4" w:space="0" w:color="auto"/>
            </w:tcBorders>
          </w:tcPr>
          <w:p w14:paraId="2CB422F1"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mac-CellGroupConfig</w:t>
            </w:r>
          </w:p>
          <w:p w14:paraId="15AD331F"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MAC parameters applicable for the entire cell group.</w:t>
            </w:r>
          </w:p>
        </w:tc>
      </w:tr>
      <w:tr w:rsidR="00072658" w14:paraId="573F1C43" w14:textId="77777777" w:rsidTr="00D07B57">
        <w:tc>
          <w:tcPr>
            <w:tcW w:w="14173" w:type="dxa"/>
            <w:tcBorders>
              <w:top w:val="single" w:sz="4" w:space="0" w:color="auto"/>
              <w:left w:val="single" w:sz="4" w:space="0" w:color="auto"/>
              <w:bottom w:val="single" w:sz="4" w:space="0" w:color="auto"/>
              <w:right w:val="single" w:sz="4" w:space="0" w:color="auto"/>
            </w:tcBorders>
          </w:tcPr>
          <w:p w14:paraId="767D2C8F" w14:textId="77777777" w:rsidR="00072658" w:rsidRDefault="00072658" w:rsidP="00D07B57">
            <w:pPr>
              <w:keepNext/>
              <w:keepLines/>
              <w:overflowPunct w:val="0"/>
              <w:autoSpaceDE w:val="0"/>
              <w:autoSpaceDN w:val="0"/>
              <w:adjustRightInd w:val="0"/>
              <w:spacing w:after="0"/>
              <w:rPr>
                <w:rFonts w:ascii="Arial" w:eastAsia="Calibri" w:hAnsi="Arial" w:cs="Arial"/>
                <w:b/>
                <w:bCs/>
                <w:i/>
                <w:iCs/>
                <w:sz w:val="18"/>
                <w:lang w:eastAsia="sv-SE"/>
              </w:rPr>
            </w:pPr>
            <w:r>
              <w:rPr>
                <w:rFonts w:ascii="Arial" w:eastAsia="Calibri" w:hAnsi="Arial" w:cs="Arial"/>
                <w:b/>
                <w:bCs/>
                <w:i/>
                <w:iCs/>
                <w:sz w:val="18"/>
                <w:lang w:eastAsia="sv-SE"/>
              </w:rPr>
              <w:t>npn-IdentityInfoList</w:t>
            </w:r>
          </w:p>
          <w:p w14:paraId="3B2360A3" w14:textId="7348D507" w:rsidR="00072658" w:rsidRDefault="00072658" w:rsidP="00B901E9">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This field is used to transfer </w:t>
            </w:r>
            <w:r>
              <w:rPr>
                <w:rFonts w:ascii="Arial" w:eastAsia="Calibri" w:hAnsi="Arial" w:cs="Arial"/>
                <w:i/>
                <w:iCs/>
                <w:sz w:val="18"/>
                <w:lang w:eastAsia="sv-SE"/>
              </w:rPr>
              <w:t>npn-IdentityInfoList</w:t>
            </w:r>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SCell. The UE uses this field to translate the </w:t>
            </w:r>
            <w:r>
              <w:rPr>
                <w:rFonts w:ascii="Arial" w:eastAsia="Calibri" w:hAnsi="Arial" w:cs="Arial"/>
                <w:i/>
                <w:iCs/>
                <w:sz w:val="18"/>
                <w:lang w:eastAsia="sv-SE"/>
              </w:rPr>
              <w:t>plmn-Index</w:t>
            </w:r>
            <w:r>
              <w:rPr>
                <w:rFonts w:ascii="Arial" w:eastAsia="Calibri" w:hAnsi="Arial" w:cs="Arial"/>
                <w:sz w:val="18"/>
                <w:lang w:eastAsia="sv-SE"/>
              </w:rPr>
              <w:t xml:space="preserve"> in MCCH of SCell to SNPN Identity.</w:t>
            </w:r>
            <w:r>
              <w:rPr>
                <w:rFonts w:ascii="Arial" w:eastAsia="Yu Mincho" w:hAnsi="Arial" w:cs="Arial"/>
                <w:sz w:val="18"/>
                <w:lang w:eastAsia="zh-CN"/>
              </w:rPr>
              <w:t xml:space="preserve"> </w:t>
            </w:r>
            <w:r>
              <w:rPr>
                <w:rFonts w:ascii="Arial" w:eastAsia="Calibri" w:hAnsi="Arial" w:cs="Arial"/>
                <w:sz w:val="18"/>
                <w:lang w:eastAsia="sv-SE"/>
              </w:rPr>
              <w:t xml:space="preserve">If this field </w:t>
            </w:r>
            <w:ins w:id="51" w:author="Huawei, HiSilicon" w:date="2023-08-11T15:23:00Z">
              <w:r w:rsidRPr="00FF1776">
                <w:rPr>
                  <w:rFonts w:ascii="Arial" w:eastAsia="Calibri" w:hAnsi="Arial" w:cs="Arial"/>
                  <w:sz w:val="18"/>
                  <w:lang w:eastAsia="sv-SE"/>
                </w:rPr>
                <w:t xml:space="preserve">and </w:t>
              </w:r>
              <w:r w:rsidRPr="00FF1776">
                <w:rPr>
                  <w:rFonts w:ascii="Arial" w:eastAsia="Calibri" w:hAnsi="Arial" w:cs="Arial"/>
                  <w:i/>
                  <w:sz w:val="18"/>
                  <w:lang w:eastAsia="sv-SE"/>
                </w:rPr>
                <w:t>plmn-IdentityInfoList</w:t>
              </w:r>
              <w:r w:rsidRPr="00FF1776">
                <w:rPr>
                  <w:rFonts w:ascii="Arial" w:eastAsia="Calibri" w:hAnsi="Arial" w:cs="Arial"/>
                  <w:sz w:val="18"/>
                  <w:lang w:eastAsia="sv-SE"/>
                </w:rPr>
                <w:t xml:space="preserve"> are both</w:t>
              </w:r>
            </w:ins>
            <w:ins w:id="52" w:author="Huawei, HiSilicon" w:date="2023-08-24T23:24:00Z">
              <w:r w:rsidR="00B901E9">
                <w:rPr>
                  <w:rFonts w:ascii="Arial" w:eastAsia="Calibri" w:hAnsi="Arial" w:cs="Arial"/>
                  <w:sz w:val="18"/>
                  <w:lang w:eastAsia="sv-SE"/>
                </w:rPr>
                <w:t xml:space="preserve"> </w:t>
              </w:r>
            </w:ins>
            <w:del w:id="53" w:author="Huawei, HiSilicon" w:date="2023-08-24T23:24:00Z">
              <w:r w:rsidRPr="00840258" w:rsidDel="00B901E9">
                <w:rPr>
                  <w:rFonts w:ascii="Arial" w:eastAsia="Calibri" w:hAnsi="Arial" w:cs="Arial"/>
                  <w:sz w:val="18"/>
                  <w:lang w:eastAsia="sv-SE"/>
                </w:rPr>
                <w:delText xml:space="preserve">is </w:delText>
              </w:r>
            </w:del>
            <w:r>
              <w:rPr>
                <w:rFonts w:ascii="Arial" w:eastAsia="Calibri" w:hAnsi="Arial" w:cs="Arial"/>
                <w:sz w:val="18"/>
                <w:lang w:eastAsia="sv-SE"/>
              </w:rPr>
              <w:t xml:space="preserve">absent, the UE uses the </w:t>
            </w:r>
            <w:r>
              <w:rPr>
                <w:rFonts w:ascii="Arial" w:eastAsia="Calibri" w:hAnsi="Arial" w:cs="Arial"/>
                <w:i/>
                <w:iCs/>
                <w:sz w:val="18"/>
                <w:lang w:eastAsia="sv-SE"/>
              </w:rPr>
              <w:t>npn-IdentityInfoList</w:t>
            </w:r>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PCell.</w:t>
            </w:r>
          </w:p>
        </w:tc>
      </w:tr>
      <w:tr w:rsidR="00072658" w14:paraId="5E88D1AC" w14:textId="77777777" w:rsidTr="00D07B57">
        <w:tc>
          <w:tcPr>
            <w:tcW w:w="14173" w:type="dxa"/>
            <w:tcBorders>
              <w:top w:val="single" w:sz="4" w:space="0" w:color="auto"/>
              <w:left w:val="single" w:sz="4" w:space="0" w:color="auto"/>
              <w:bottom w:val="single" w:sz="4" w:space="0" w:color="auto"/>
              <w:right w:val="single" w:sz="4" w:space="0" w:color="auto"/>
            </w:tcBorders>
          </w:tcPr>
          <w:p w14:paraId="2B2C2862" w14:textId="77777777" w:rsidR="00072658" w:rsidRDefault="00072658" w:rsidP="00D07B57">
            <w:pPr>
              <w:keepNext/>
              <w:keepLines/>
              <w:overflowPunct w:val="0"/>
              <w:autoSpaceDE w:val="0"/>
              <w:autoSpaceDN w:val="0"/>
              <w:adjustRightInd w:val="0"/>
              <w:spacing w:after="0"/>
              <w:rPr>
                <w:rFonts w:ascii="Arial" w:eastAsia="Calibri" w:hAnsi="Arial" w:cs="Arial"/>
                <w:b/>
                <w:bCs/>
                <w:i/>
                <w:iCs/>
                <w:sz w:val="18"/>
                <w:lang w:eastAsia="sv-SE"/>
              </w:rPr>
            </w:pPr>
            <w:r>
              <w:rPr>
                <w:rFonts w:ascii="Arial" w:eastAsia="Calibri" w:hAnsi="Arial" w:cs="Arial"/>
                <w:b/>
                <w:bCs/>
                <w:i/>
                <w:iCs/>
                <w:sz w:val="18"/>
                <w:lang w:eastAsia="sv-SE"/>
              </w:rPr>
              <w:t>plmn-IdentityInfoList</w:t>
            </w:r>
          </w:p>
          <w:p w14:paraId="5815FC9C" w14:textId="77777777" w:rsidR="00072658" w:rsidRDefault="00072658" w:rsidP="00D07B57">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This field is used to transfer </w:t>
            </w:r>
            <w:r>
              <w:rPr>
                <w:rFonts w:ascii="Arial" w:eastAsia="Calibri" w:hAnsi="Arial" w:cs="Arial"/>
                <w:i/>
                <w:iCs/>
                <w:sz w:val="18"/>
                <w:lang w:eastAsia="sv-SE"/>
              </w:rPr>
              <w:t>plmn-IdentityInfoList</w:t>
            </w:r>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SCell. The UE uses this field to translate the </w:t>
            </w:r>
            <w:r>
              <w:rPr>
                <w:rFonts w:ascii="Arial" w:eastAsia="Calibri" w:hAnsi="Arial" w:cs="Arial"/>
                <w:i/>
                <w:iCs/>
                <w:sz w:val="18"/>
                <w:lang w:eastAsia="sv-SE"/>
              </w:rPr>
              <w:t>plmn-Index</w:t>
            </w:r>
            <w:r>
              <w:rPr>
                <w:rFonts w:ascii="Arial" w:eastAsia="Calibri" w:hAnsi="Arial" w:cs="Arial"/>
                <w:sz w:val="18"/>
                <w:lang w:eastAsia="sv-SE"/>
              </w:rPr>
              <w:t xml:space="preserve"> in MCCH of SCell to PLMN Identity.</w:t>
            </w:r>
            <w:r>
              <w:rPr>
                <w:rFonts w:ascii="Arial" w:eastAsia="Times New Roman" w:hAnsi="Arial" w:cs="Arial"/>
                <w:sz w:val="18"/>
                <w:lang w:eastAsia="zh-CN"/>
              </w:rPr>
              <w:t xml:space="preserve"> </w:t>
            </w:r>
            <w:r>
              <w:rPr>
                <w:rFonts w:ascii="Arial" w:eastAsia="Calibri" w:hAnsi="Arial" w:cs="Arial"/>
                <w:sz w:val="18"/>
                <w:lang w:eastAsia="sv-SE"/>
              </w:rPr>
              <w:t xml:space="preserve">If this field </w:t>
            </w:r>
            <w:ins w:id="54" w:author="Huawei, HiSilicon" w:date="2023-08-11T15:31:00Z">
              <w:r>
                <w:rPr>
                  <w:rFonts w:ascii="Arial" w:eastAsia="Calibri" w:hAnsi="Arial" w:cs="Arial"/>
                  <w:sz w:val="18"/>
                  <w:lang w:eastAsia="sv-SE"/>
                </w:rPr>
                <w:t xml:space="preserve">and </w:t>
              </w:r>
            </w:ins>
            <w:ins w:id="55" w:author="Huawei, HiSilicon" w:date="2023-08-11T15:23:00Z">
              <w:r w:rsidRPr="00FF1776">
                <w:rPr>
                  <w:rFonts w:ascii="Arial" w:eastAsia="Calibri" w:hAnsi="Arial" w:cs="Arial"/>
                  <w:i/>
                  <w:sz w:val="18"/>
                  <w:lang w:eastAsia="sv-SE"/>
                </w:rPr>
                <w:t>npn-IdentityInfoList</w:t>
              </w:r>
              <w:r w:rsidRPr="00FF1776">
                <w:rPr>
                  <w:rFonts w:ascii="Arial" w:eastAsia="Calibri" w:hAnsi="Arial" w:cs="Arial"/>
                  <w:sz w:val="18"/>
                  <w:lang w:eastAsia="sv-SE"/>
                </w:rPr>
                <w:t xml:space="preserve"> are both</w:t>
              </w:r>
              <w:r w:rsidRPr="00840258" w:rsidDel="00BE7039">
                <w:rPr>
                  <w:rFonts w:ascii="Arial" w:eastAsia="Calibri" w:hAnsi="Arial" w:cs="Arial"/>
                  <w:sz w:val="18"/>
                  <w:lang w:eastAsia="sv-SE"/>
                </w:rPr>
                <w:t xml:space="preserve"> </w:t>
              </w:r>
            </w:ins>
            <w:del w:id="56" w:author="Huawei, HiSilicon" w:date="2023-08-11T15:23:00Z">
              <w:r w:rsidRPr="00840258" w:rsidDel="00BE7039">
                <w:rPr>
                  <w:rFonts w:ascii="Arial" w:eastAsia="Calibri" w:hAnsi="Arial" w:cs="Arial"/>
                  <w:sz w:val="18"/>
                  <w:lang w:eastAsia="sv-SE"/>
                </w:rPr>
                <w:delText xml:space="preserve">is </w:delText>
              </w:r>
            </w:del>
            <w:r>
              <w:rPr>
                <w:rFonts w:ascii="Arial" w:eastAsia="Calibri" w:hAnsi="Arial" w:cs="Arial"/>
                <w:sz w:val="18"/>
                <w:lang w:eastAsia="sv-SE"/>
              </w:rPr>
              <w:t xml:space="preserve">absent, the UE uses the </w:t>
            </w:r>
            <w:r>
              <w:rPr>
                <w:rFonts w:ascii="Arial" w:eastAsia="Calibri" w:hAnsi="Arial" w:cs="Arial"/>
                <w:i/>
                <w:iCs/>
                <w:sz w:val="18"/>
                <w:lang w:eastAsia="sv-SE"/>
              </w:rPr>
              <w:t>plmn-IdentityInfoList</w:t>
            </w:r>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PCell.</w:t>
            </w:r>
          </w:p>
        </w:tc>
      </w:tr>
      <w:tr w:rsidR="00072658" w14:paraId="3753225F" w14:textId="77777777" w:rsidTr="00D07B57">
        <w:tc>
          <w:tcPr>
            <w:tcW w:w="14173" w:type="dxa"/>
            <w:tcBorders>
              <w:top w:val="single" w:sz="4" w:space="0" w:color="auto"/>
              <w:left w:val="single" w:sz="4" w:space="0" w:color="auto"/>
              <w:bottom w:val="single" w:sz="4" w:space="0" w:color="auto"/>
              <w:right w:val="single" w:sz="4" w:space="0" w:color="auto"/>
            </w:tcBorders>
          </w:tcPr>
          <w:p w14:paraId="41E0ADFE"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rlc-BearerToAddModList</w:t>
            </w:r>
          </w:p>
          <w:p w14:paraId="637FC270"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Configuration of the MAC Logical Channel, the corresponding RLC entities and association with radio bearers.</w:t>
            </w:r>
          </w:p>
        </w:tc>
      </w:tr>
      <w:tr w:rsidR="00072658" w14:paraId="319BB20E" w14:textId="77777777" w:rsidTr="00D07B57">
        <w:tc>
          <w:tcPr>
            <w:tcW w:w="14173" w:type="dxa"/>
            <w:tcBorders>
              <w:top w:val="single" w:sz="4" w:space="0" w:color="auto"/>
              <w:left w:val="single" w:sz="4" w:space="0" w:color="auto"/>
              <w:bottom w:val="single" w:sz="4" w:space="0" w:color="auto"/>
              <w:right w:val="single" w:sz="4" w:space="0" w:color="auto"/>
            </w:tcBorders>
          </w:tcPr>
          <w:p w14:paraId="0B5A6EA2"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reportUplinkTxDirectCurrent</w:t>
            </w:r>
          </w:p>
          <w:p w14:paraId="2752E158"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ascii="Arial" w:eastAsia="Calibri" w:hAnsi="Arial" w:cs="Arial"/>
                <w:i/>
                <w:sz w:val="18"/>
                <w:szCs w:val="22"/>
                <w:lang w:eastAsia="sv-SE"/>
              </w:rPr>
              <w:t>CellGroupConfig</w:t>
            </w:r>
            <w:r>
              <w:rPr>
                <w:rFonts w:ascii="Arial" w:eastAsia="Calibri" w:hAnsi="Arial" w:cs="Arial"/>
                <w:sz w:val="18"/>
                <w:szCs w:val="22"/>
                <w:lang w:eastAsia="sv-SE"/>
              </w:rPr>
              <w:t xml:space="preserve"> when provided as part of </w:t>
            </w:r>
            <w:r>
              <w:rPr>
                <w:rFonts w:ascii="Arial" w:eastAsia="Calibri" w:hAnsi="Arial" w:cs="Arial"/>
                <w:i/>
                <w:sz w:val="18"/>
                <w:szCs w:val="22"/>
                <w:lang w:eastAsia="sv-SE"/>
              </w:rPr>
              <w:t>RRCSetup</w:t>
            </w:r>
            <w:r>
              <w:rPr>
                <w:rFonts w:ascii="Arial" w:eastAsia="Calibri" w:hAnsi="Arial" w:cs="Arial"/>
                <w:sz w:val="18"/>
                <w:szCs w:val="22"/>
                <w:lang w:eastAsia="sv-SE"/>
              </w:rPr>
              <w:t xml:space="preserve"> message. If UE is configured with SUL carrier, UE reports both UL and SUL Direct Current locations.</w:t>
            </w:r>
          </w:p>
        </w:tc>
      </w:tr>
      <w:tr w:rsidR="00072658" w14:paraId="00940D7B" w14:textId="77777777" w:rsidTr="00D07B57">
        <w:tc>
          <w:tcPr>
            <w:tcW w:w="14173" w:type="dxa"/>
            <w:tcBorders>
              <w:top w:val="single" w:sz="4" w:space="0" w:color="auto"/>
              <w:left w:val="single" w:sz="4" w:space="0" w:color="auto"/>
              <w:bottom w:val="single" w:sz="4" w:space="0" w:color="auto"/>
              <w:right w:val="single" w:sz="4" w:space="0" w:color="auto"/>
            </w:tcBorders>
          </w:tcPr>
          <w:p w14:paraId="3D0A88B2" w14:textId="77777777" w:rsidR="00072658" w:rsidRDefault="00072658" w:rsidP="00D07B5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reportUplinkTxDirectCurrentMoreCarrier</w:t>
            </w:r>
          </w:p>
          <w:p w14:paraId="582AE4B0" w14:textId="77777777" w:rsidR="00072658" w:rsidRDefault="00072658" w:rsidP="00D07B57">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 xml:space="preserve">Enables reporting of uplink Direct Current location information when the UE is configured with intra-band CA. This field is absent in the IE </w:t>
            </w:r>
            <w:r>
              <w:rPr>
                <w:rFonts w:ascii="Arial" w:eastAsia="Calibri" w:hAnsi="Arial" w:cs="Arial"/>
                <w:bCs/>
                <w:i/>
                <w:sz w:val="18"/>
                <w:szCs w:val="22"/>
                <w:lang w:eastAsia="sv-SE"/>
              </w:rPr>
              <w:t>CellGroupConfig</w:t>
            </w:r>
            <w:r>
              <w:rPr>
                <w:rFonts w:ascii="Arial" w:eastAsia="Calibri" w:hAnsi="Arial" w:cs="Arial"/>
                <w:bCs/>
                <w:iCs/>
                <w:sz w:val="18"/>
                <w:szCs w:val="22"/>
                <w:lang w:eastAsia="sv-SE"/>
              </w:rPr>
              <w:t xml:space="preserve"> when provided as part of </w:t>
            </w:r>
            <w:r>
              <w:rPr>
                <w:rFonts w:ascii="Arial" w:eastAsia="Calibri" w:hAnsi="Arial" w:cs="Arial"/>
                <w:bCs/>
                <w:i/>
                <w:sz w:val="18"/>
                <w:szCs w:val="22"/>
                <w:lang w:eastAsia="sv-SE"/>
              </w:rPr>
              <w:t>RRCSetup</w:t>
            </w:r>
            <w:r>
              <w:rPr>
                <w:rFonts w:ascii="Arial" w:eastAsia="Calibri" w:hAnsi="Arial" w:cs="Arial"/>
                <w:bCs/>
                <w:iCs/>
                <w:sz w:val="18"/>
                <w:szCs w:val="22"/>
                <w:lang w:eastAsia="sv-SE"/>
              </w:rPr>
              <w:t xml:space="preserve"> message. The UE only reports the uplink Direct Current location information that are related to the indicated </w:t>
            </w:r>
            <w:r>
              <w:rPr>
                <w:rFonts w:ascii="Arial" w:eastAsia="Calibri" w:hAnsi="Arial" w:cs="Arial"/>
                <w:bCs/>
                <w:i/>
                <w:sz w:val="18"/>
                <w:szCs w:val="22"/>
                <w:lang w:eastAsia="sv-SE"/>
              </w:rPr>
              <w:t>cc-CombinationList</w:t>
            </w:r>
            <w:r>
              <w:rPr>
                <w:rFonts w:ascii="Arial" w:eastAsia="Calibri" w:hAnsi="Arial" w:cs="Arial"/>
                <w:bCs/>
                <w:iCs/>
                <w:sz w:val="18"/>
                <w:szCs w:val="22"/>
                <w:lang w:eastAsia="sv-SE"/>
              </w:rPr>
              <w:t xml:space="preserve">. The network does not include carriers which locate in DL only spectrum described in TS 38.101-2 [39], clause 5.3A.4 and defined by Fsd according to Table 5.3A.4-3 in FR2 in the </w:t>
            </w:r>
            <w:r>
              <w:rPr>
                <w:rFonts w:ascii="Arial" w:eastAsia="Calibri" w:hAnsi="Arial" w:cs="Arial"/>
                <w:bCs/>
                <w:i/>
                <w:sz w:val="18"/>
                <w:szCs w:val="22"/>
                <w:lang w:eastAsia="sv-SE"/>
              </w:rPr>
              <w:t>IntraBandCC-CombinationReqList</w:t>
            </w:r>
            <w:r>
              <w:rPr>
                <w:rFonts w:ascii="Arial" w:eastAsia="Calibri" w:hAnsi="Arial" w:cs="Arial"/>
                <w:bCs/>
                <w:iCs/>
                <w:sz w:val="18"/>
                <w:szCs w:val="22"/>
                <w:lang w:eastAsia="sv-SE"/>
              </w:rPr>
              <w:t>. I.e. DL-only carrier in FR2 frequency spectrum is not used to calculate the default DC location.</w:t>
            </w:r>
          </w:p>
        </w:tc>
      </w:tr>
      <w:tr w:rsidR="00072658" w14:paraId="25A8C324" w14:textId="77777777" w:rsidTr="00D07B57">
        <w:tc>
          <w:tcPr>
            <w:tcW w:w="14173" w:type="dxa"/>
            <w:tcBorders>
              <w:top w:val="single" w:sz="4" w:space="0" w:color="auto"/>
              <w:left w:val="single" w:sz="4" w:space="0" w:color="auto"/>
              <w:bottom w:val="single" w:sz="4" w:space="0" w:color="auto"/>
              <w:right w:val="single" w:sz="4" w:space="0" w:color="auto"/>
            </w:tcBorders>
          </w:tcPr>
          <w:p w14:paraId="4AD5DD7B"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reportUplinkTxDirectCurrentTwoCarrier</w:t>
            </w:r>
          </w:p>
          <w:p w14:paraId="099EA190"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Enables reporting of uplink Direct Current location information when the UE is configured with uplink </w:t>
            </w:r>
            <w:r>
              <w:rPr>
                <w:rFonts w:ascii="Arial" w:eastAsia="Times New Roman" w:hAnsi="Arial" w:cs="Arial"/>
                <w:sz w:val="18"/>
                <w:szCs w:val="22"/>
                <w:lang w:eastAsia="sv-SE"/>
              </w:rPr>
              <w:t>intra-band CA with two carriers</w:t>
            </w:r>
            <w:r>
              <w:rPr>
                <w:rFonts w:ascii="Arial" w:eastAsia="Calibri" w:hAnsi="Arial" w:cs="Arial"/>
                <w:sz w:val="18"/>
                <w:szCs w:val="22"/>
                <w:lang w:eastAsia="sv-SE"/>
              </w:rPr>
              <w:t xml:space="preserve">. This field is absent in the IE </w:t>
            </w:r>
            <w:r>
              <w:rPr>
                <w:rFonts w:ascii="Arial" w:eastAsia="Calibri" w:hAnsi="Arial" w:cs="Arial"/>
                <w:i/>
                <w:sz w:val="18"/>
                <w:szCs w:val="22"/>
                <w:lang w:eastAsia="sv-SE"/>
              </w:rPr>
              <w:t>CellGroupConfig</w:t>
            </w:r>
            <w:r>
              <w:rPr>
                <w:rFonts w:ascii="Arial" w:eastAsia="Calibri" w:hAnsi="Arial" w:cs="Arial"/>
                <w:sz w:val="18"/>
                <w:szCs w:val="22"/>
                <w:lang w:eastAsia="sv-SE"/>
              </w:rPr>
              <w:t xml:space="preserve"> when provided as part of </w:t>
            </w:r>
            <w:r>
              <w:rPr>
                <w:rFonts w:ascii="Arial" w:eastAsia="Calibri" w:hAnsi="Arial" w:cs="Arial"/>
                <w:i/>
                <w:sz w:val="18"/>
                <w:szCs w:val="22"/>
                <w:lang w:eastAsia="sv-SE"/>
              </w:rPr>
              <w:t>RRCSetup</w:t>
            </w:r>
            <w:r>
              <w:rPr>
                <w:rFonts w:ascii="Arial" w:eastAsia="Calibri" w:hAnsi="Arial" w:cs="Arial"/>
                <w:sz w:val="18"/>
                <w:szCs w:val="22"/>
                <w:lang w:eastAsia="sv-SE"/>
              </w:rPr>
              <w:t xml:space="preserve"> message.</w:t>
            </w:r>
          </w:p>
        </w:tc>
      </w:tr>
      <w:tr w:rsidR="00072658" w14:paraId="4E25FF16" w14:textId="77777777" w:rsidTr="00D07B57">
        <w:tc>
          <w:tcPr>
            <w:tcW w:w="14173" w:type="dxa"/>
            <w:tcBorders>
              <w:top w:val="single" w:sz="4" w:space="0" w:color="auto"/>
              <w:left w:val="single" w:sz="4" w:space="0" w:color="auto"/>
              <w:bottom w:val="single" w:sz="4" w:space="0" w:color="auto"/>
              <w:right w:val="single" w:sz="4" w:space="0" w:color="auto"/>
            </w:tcBorders>
          </w:tcPr>
          <w:p w14:paraId="56530DE6" w14:textId="77777777" w:rsidR="00072658" w:rsidRDefault="00072658" w:rsidP="00D07B5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rlc-BearerToReleaseListExt</w:t>
            </w:r>
          </w:p>
          <w:p w14:paraId="4B4917E1" w14:textId="77777777" w:rsidR="00072658" w:rsidRDefault="00072658" w:rsidP="00D07B5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Yu Mincho" w:hAnsi="Arial" w:cs="Arial"/>
                <w:sz w:val="18"/>
                <w:szCs w:val="22"/>
                <w:lang w:eastAsia="sv-SE"/>
              </w:rPr>
              <w:t xml:space="preserve">List of </w:t>
            </w:r>
            <w:r>
              <w:rPr>
                <w:rFonts w:ascii="Arial" w:eastAsia="Calibri" w:hAnsi="Arial" w:cs="Arial"/>
                <w:sz w:val="18"/>
                <w:szCs w:val="22"/>
                <w:lang w:eastAsia="sv-SE"/>
              </w:rPr>
              <w:t>the</w:t>
            </w:r>
            <w:r>
              <w:rPr>
                <w:rFonts w:ascii="Arial" w:eastAsia="Yu Mincho" w:hAnsi="Arial" w:cs="Arial"/>
                <w:sz w:val="18"/>
                <w:szCs w:val="22"/>
                <w:lang w:eastAsia="ja-JP"/>
              </w:rPr>
              <w:t xml:space="preserve"> RLC entities and the corresponding </w:t>
            </w:r>
            <w:r>
              <w:rPr>
                <w:rFonts w:ascii="Arial" w:eastAsia="Yu Mincho" w:hAnsi="Arial" w:cs="Arial"/>
                <w:sz w:val="18"/>
                <w:szCs w:val="22"/>
                <w:lang w:eastAsia="sv-SE"/>
              </w:rPr>
              <w:t>MAC Logical Channels to be released for multicast MRBs.</w:t>
            </w:r>
          </w:p>
        </w:tc>
      </w:tr>
      <w:tr w:rsidR="00072658" w14:paraId="1A5BDC94" w14:textId="77777777" w:rsidTr="00D07B57">
        <w:tc>
          <w:tcPr>
            <w:tcW w:w="14173" w:type="dxa"/>
            <w:tcBorders>
              <w:top w:val="single" w:sz="4" w:space="0" w:color="auto"/>
              <w:left w:val="single" w:sz="4" w:space="0" w:color="auto"/>
              <w:bottom w:val="single" w:sz="4" w:space="0" w:color="auto"/>
              <w:right w:val="single" w:sz="4" w:space="0" w:color="auto"/>
            </w:tcBorders>
          </w:tcPr>
          <w:p w14:paraId="22B7BB7F" w14:textId="77777777" w:rsidR="00072658" w:rsidRDefault="00072658" w:rsidP="00D07B5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rlmInSyncOutOfSyncThreshold</w:t>
            </w:r>
          </w:p>
          <w:p w14:paraId="7DA0BC11"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BLER threshold pair index for IS/OOS indication generation, see TS 38.133</w:t>
            </w:r>
            <w:r>
              <w:rPr>
                <w:rFonts w:ascii="Arial" w:eastAsia="Calibri" w:hAnsi="Arial" w:cs="Arial"/>
                <w:sz w:val="18"/>
                <w:lang w:eastAsia="sv-SE"/>
              </w:rPr>
              <w:t xml:space="preserve"> [14], table 8.1.1-1</w:t>
            </w:r>
            <w:r>
              <w:rPr>
                <w:rFonts w:ascii="Arial" w:eastAsia="Calibri" w:hAnsi="Arial" w:cs="Arial"/>
                <w:sz w:val="18"/>
                <w:szCs w:val="22"/>
                <w:lang w:eastAsia="sv-SE"/>
              </w:rPr>
              <w:t xml:space="preserve">. </w:t>
            </w:r>
            <w:r>
              <w:rPr>
                <w:rFonts w:ascii="Arial" w:eastAsia="Calibri" w:hAnsi="Arial" w:cs="Arial"/>
                <w:i/>
                <w:iCs/>
                <w:sz w:val="18"/>
                <w:lang w:eastAsia="sv-SE"/>
              </w:rPr>
              <w:t>n1</w:t>
            </w:r>
            <w:r>
              <w:rPr>
                <w:rFonts w:ascii="Arial" w:eastAsia="Calibri" w:hAnsi="Arial" w:cs="Arial"/>
                <w:sz w:val="18"/>
                <w:lang w:eastAsia="sv-SE"/>
              </w:rPr>
              <w:t xml:space="preserve"> corresponds to the value 1. When the field is absent, the UE applies the value 0. </w:t>
            </w:r>
            <w:r>
              <w:rPr>
                <w:rFonts w:ascii="Arial" w:eastAsia="Calibri" w:hAnsi="Arial" w:cs="Arial"/>
                <w:sz w:val="18"/>
                <w:szCs w:val="22"/>
                <w:lang w:eastAsia="sv-SE"/>
              </w:rPr>
              <w:t xml:space="preserve">Whenever this is reconfigured, UE resets N310 and N311, and stops T310, if running. </w:t>
            </w:r>
            <w:r>
              <w:rPr>
                <w:rFonts w:ascii="Arial" w:eastAsia="Times New Roman" w:hAnsi="Arial" w:cs="Arial"/>
                <w:sz w:val="18"/>
                <w:lang w:eastAsia="sv-SE"/>
              </w:rPr>
              <w:t>Network does not include this field.</w:t>
            </w:r>
          </w:p>
        </w:tc>
      </w:tr>
      <w:tr w:rsidR="00072658" w14:paraId="25EF32BE" w14:textId="77777777" w:rsidTr="00D07B57">
        <w:tc>
          <w:tcPr>
            <w:tcW w:w="14173" w:type="dxa"/>
            <w:tcBorders>
              <w:top w:val="single" w:sz="4" w:space="0" w:color="auto"/>
              <w:left w:val="single" w:sz="4" w:space="0" w:color="auto"/>
              <w:bottom w:val="single" w:sz="4" w:space="0" w:color="auto"/>
              <w:right w:val="single" w:sz="4" w:space="0" w:color="auto"/>
            </w:tcBorders>
          </w:tcPr>
          <w:p w14:paraId="5129CBBE" w14:textId="77777777" w:rsidR="00072658" w:rsidRDefault="00072658" w:rsidP="00D07B5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sCellSIB20</w:t>
            </w:r>
          </w:p>
          <w:p w14:paraId="4B7A17C8" w14:textId="77777777" w:rsidR="00072658" w:rsidRDefault="00072658" w:rsidP="00D07B5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sz w:val="18"/>
                <w:szCs w:val="22"/>
                <w:lang w:eastAsia="sv-SE"/>
              </w:rPr>
              <w:t xml:space="preserve">This field is used to transfer </w:t>
            </w:r>
            <w:r>
              <w:rPr>
                <w:rFonts w:ascii="Arial" w:eastAsia="Calibri" w:hAnsi="Arial" w:cs="Arial"/>
                <w:i/>
                <w:sz w:val="18"/>
                <w:szCs w:val="22"/>
                <w:lang w:eastAsia="sv-SE"/>
              </w:rPr>
              <w:t>SIB20</w:t>
            </w:r>
            <w:r>
              <w:rPr>
                <w:rFonts w:ascii="Arial" w:eastAsia="Calibri" w:hAnsi="Arial" w:cs="Arial"/>
                <w:sz w:val="18"/>
                <w:szCs w:val="22"/>
                <w:lang w:eastAsia="sv-SE"/>
              </w:rPr>
              <w:t xml:space="preserve"> of the SCell in order to allow the UE for MBS broadcast reception on SCell. The network configures this field only for a single SCell at a time.</w:t>
            </w:r>
          </w:p>
        </w:tc>
      </w:tr>
      <w:tr w:rsidR="00072658" w14:paraId="49EF4546" w14:textId="77777777" w:rsidTr="00D07B57">
        <w:tc>
          <w:tcPr>
            <w:tcW w:w="14173" w:type="dxa"/>
            <w:tcBorders>
              <w:top w:val="single" w:sz="4" w:space="0" w:color="auto"/>
              <w:left w:val="single" w:sz="4" w:space="0" w:color="auto"/>
              <w:bottom w:val="single" w:sz="4" w:space="0" w:color="auto"/>
              <w:right w:val="single" w:sz="4" w:space="0" w:color="auto"/>
            </w:tcBorders>
          </w:tcPr>
          <w:p w14:paraId="647A69C1" w14:textId="77777777" w:rsidR="00072658" w:rsidRDefault="00072658" w:rsidP="00D07B5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lastRenderedPageBreak/>
              <w:t>sCellState</w:t>
            </w:r>
          </w:p>
          <w:p w14:paraId="4737FCEF" w14:textId="77777777" w:rsidR="00072658" w:rsidRDefault="00072658" w:rsidP="00D07B5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072658" w14:paraId="33CD3476" w14:textId="77777777" w:rsidTr="00D07B57">
        <w:tc>
          <w:tcPr>
            <w:tcW w:w="14173" w:type="dxa"/>
            <w:tcBorders>
              <w:top w:val="single" w:sz="4" w:space="0" w:color="auto"/>
              <w:left w:val="single" w:sz="4" w:space="0" w:color="auto"/>
              <w:bottom w:val="single" w:sz="4" w:space="0" w:color="auto"/>
              <w:right w:val="single" w:sz="4" w:space="0" w:color="auto"/>
            </w:tcBorders>
          </w:tcPr>
          <w:p w14:paraId="7B417035"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sCellToAddModList</w:t>
            </w:r>
          </w:p>
          <w:p w14:paraId="187AA308"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List of secondary serving cells (SCells) to be added or modified.</w:t>
            </w:r>
          </w:p>
        </w:tc>
      </w:tr>
      <w:tr w:rsidR="00072658" w14:paraId="5FB9DCF7" w14:textId="77777777" w:rsidTr="00D07B57">
        <w:tc>
          <w:tcPr>
            <w:tcW w:w="14173" w:type="dxa"/>
            <w:tcBorders>
              <w:top w:val="single" w:sz="4" w:space="0" w:color="auto"/>
              <w:left w:val="single" w:sz="4" w:space="0" w:color="auto"/>
              <w:bottom w:val="single" w:sz="4" w:space="0" w:color="auto"/>
              <w:right w:val="single" w:sz="4" w:space="0" w:color="auto"/>
            </w:tcBorders>
          </w:tcPr>
          <w:p w14:paraId="62626270"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sCellToReleaseList</w:t>
            </w:r>
          </w:p>
          <w:p w14:paraId="73675F24"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List of secondary serving cells (SCells) to be released.</w:t>
            </w:r>
          </w:p>
        </w:tc>
      </w:tr>
      <w:tr w:rsidR="00072658" w14:paraId="539BB68A" w14:textId="77777777" w:rsidTr="00D07B57">
        <w:tc>
          <w:tcPr>
            <w:tcW w:w="14173" w:type="dxa"/>
            <w:tcBorders>
              <w:top w:val="single" w:sz="4" w:space="0" w:color="auto"/>
              <w:left w:val="single" w:sz="4" w:space="0" w:color="auto"/>
              <w:bottom w:val="single" w:sz="4" w:space="0" w:color="auto"/>
              <w:right w:val="single" w:sz="4" w:space="0" w:color="auto"/>
            </w:tcBorders>
          </w:tcPr>
          <w:p w14:paraId="785ED75A" w14:textId="77777777" w:rsidR="00072658" w:rsidRDefault="00072658" w:rsidP="00D07B5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simultaneousSpatial-UpdatedList1, simultaneousSpatial-UpdatedList2</w:t>
            </w:r>
          </w:p>
          <w:p w14:paraId="69789FEA" w14:textId="77777777" w:rsidR="00072658" w:rsidRDefault="00072658" w:rsidP="00D07B5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Cs/>
                <w:iCs/>
                <w:sz w:val="18"/>
                <w:szCs w:val="22"/>
                <w:lang w:eastAsia="sv-SE"/>
              </w:rPr>
              <w:t xml:space="preserve">List of serving cells which can be updated simultaneously for spatial relation with a MAC CE. The </w:t>
            </w:r>
            <w:r>
              <w:rPr>
                <w:rFonts w:ascii="Arial" w:eastAsia="Calibri" w:hAnsi="Arial" w:cs="Arial"/>
                <w:bCs/>
                <w:i/>
                <w:iCs/>
                <w:sz w:val="18"/>
                <w:szCs w:val="22"/>
                <w:lang w:eastAsia="sv-SE"/>
              </w:rPr>
              <w:t>simultaneousSpatial-UpdatedList1</w:t>
            </w:r>
            <w:r>
              <w:rPr>
                <w:rFonts w:ascii="Arial" w:eastAsia="Calibri" w:hAnsi="Arial" w:cs="Arial"/>
                <w:bCs/>
                <w:iCs/>
                <w:sz w:val="18"/>
                <w:szCs w:val="22"/>
                <w:lang w:eastAsia="sv-SE"/>
              </w:rPr>
              <w:t xml:space="preserve"> and </w:t>
            </w:r>
            <w:r>
              <w:rPr>
                <w:rFonts w:ascii="Arial" w:eastAsia="Calibri" w:hAnsi="Arial" w:cs="Arial"/>
                <w:bCs/>
                <w:i/>
                <w:iCs/>
                <w:sz w:val="18"/>
                <w:szCs w:val="22"/>
                <w:lang w:eastAsia="sv-SE"/>
              </w:rPr>
              <w:t xml:space="preserve">simultaneousSpatial-UpdatedList2 </w:t>
            </w:r>
            <w:r>
              <w:rPr>
                <w:rFonts w:ascii="Arial" w:eastAsia="Calibri" w:hAnsi="Arial" w:cs="Arial"/>
                <w:bCs/>
                <w:iCs/>
                <w:sz w:val="18"/>
                <w:szCs w:val="22"/>
                <w:lang w:eastAsia="sv-SE"/>
              </w:rPr>
              <w:t>shall not contain same serving cells.</w:t>
            </w:r>
            <w:r>
              <w:rPr>
                <w:rFonts w:ascii="Arial" w:eastAsia="Calibri" w:hAnsi="Arial" w:cs="Arial"/>
                <w:bCs/>
                <w:iCs/>
                <w:sz w:val="18"/>
                <w:szCs w:val="22"/>
                <w:lang w:eastAsia="ja-JP"/>
              </w:rPr>
              <w:t xml:space="preserve"> Network should not configure serving cells that are configured with a BWP with two different values for the </w:t>
            </w:r>
            <w:r>
              <w:rPr>
                <w:rFonts w:ascii="Arial" w:eastAsia="Calibri" w:hAnsi="Arial" w:cs="Arial"/>
                <w:bCs/>
                <w:i/>
                <w:sz w:val="18"/>
                <w:szCs w:val="22"/>
                <w:lang w:eastAsia="ja-JP"/>
              </w:rPr>
              <w:t>coresetPoolIndex</w:t>
            </w:r>
            <w:r>
              <w:rPr>
                <w:rFonts w:ascii="Arial" w:eastAsia="Calibri" w:hAnsi="Arial" w:cs="Arial"/>
                <w:bCs/>
                <w:iCs/>
                <w:sz w:val="18"/>
                <w:szCs w:val="22"/>
                <w:lang w:eastAsia="ja-JP"/>
              </w:rPr>
              <w:t xml:space="preserve"> in these lists.</w:t>
            </w:r>
          </w:p>
        </w:tc>
      </w:tr>
      <w:tr w:rsidR="00072658" w14:paraId="0C78805D" w14:textId="77777777" w:rsidTr="00D07B57">
        <w:tc>
          <w:tcPr>
            <w:tcW w:w="14173" w:type="dxa"/>
            <w:tcBorders>
              <w:top w:val="single" w:sz="4" w:space="0" w:color="auto"/>
              <w:left w:val="single" w:sz="4" w:space="0" w:color="auto"/>
              <w:bottom w:val="single" w:sz="4" w:space="0" w:color="auto"/>
              <w:right w:val="single" w:sz="4" w:space="0" w:color="auto"/>
            </w:tcBorders>
          </w:tcPr>
          <w:p w14:paraId="17B6A081" w14:textId="77777777" w:rsidR="00072658" w:rsidRDefault="00072658" w:rsidP="00D07B5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simultaneousTCI-UpdateList1, simultaneousTCI-UpdateList2</w:t>
            </w:r>
          </w:p>
          <w:p w14:paraId="54383C92" w14:textId="77777777" w:rsidR="00072658" w:rsidRDefault="00072658" w:rsidP="00D07B57">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List of serving cells which can be updated simultaneously for TCI relation with a MAC CE. The</w:t>
            </w:r>
            <w:r>
              <w:rPr>
                <w:rFonts w:ascii="Arial" w:eastAsia="Calibri" w:hAnsi="Arial" w:cs="Arial"/>
                <w:bCs/>
                <w:i/>
                <w:sz w:val="18"/>
                <w:szCs w:val="22"/>
                <w:lang w:eastAsia="sv-SE"/>
              </w:rPr>
              <w:t xml:space="preserve"> simultaneousTCI-UpdateList1</w:t>
            </w:r>
            <w:r>
              <w:rPr>
                <w:rFonts w:ascii="Arial" w:eastAsia="Calibri" w:hAnsi="Arial" w:cs="Arial"/>
                <w:bCs/>
                <w:iCs/>
                <w:sz w:val="18"/>
                <w:szCs w:val="22"/>
                <w:lang w:eastAsia="sv-SE"/>
              </w:rPr>
              <w:t xml:space="preserve"> and </w:t>
            </w:r>
            <w:r>
              <w:rPr>
                <w:rFonts w:ascii="Arial" w:eastAsia="Calibri" w:hAnsi="Arial" w:cs="Arial"/>
                <w:bCs/>
                <w:i/>
                <w:sz w:val="18"/>
                <w:szCs w:val="22"/>
                <w:lang w:eastAsia="sv-SE"/>
              </w:rPr>
              <w:t>simultaneousTCI-UpdateList2</w:t>
            </w:r>
            <w:r>
              <w:rPr>
                <w:rFonts w:ascii="Arial" w:eastAsia="Calibri" w:hAnsi="Arial" w:cs="Arial"/>
                <w:bCs/>
                <w:iCs/>
                <w:sz w:val="18"/>
                <w:szCs w:val="22"/>
                <w:lang w:eastAsia="sv-SE"/>
              </w:rPr>
              <w:t xml:space="preserve"> shall not contain same serving cells.</w:t>
            </w:r>
            <w:r>
              <w:rPr>
                <w:rFonts w:ascii="Arial" w:eastAsia="Calibri" w:hAnsi="Arial" w:cs="Arial"/>
                <w:bCs/>
                <w:iCs/>
                <w:sz w:val="18"/>
                <w:szCs w:val="22"/>
                <w:lang w:eastAsia="ja-JP"/>
              </w:rPr>
              <w:t xml:space="preserve"> Network should not configure serving cells that are configured with a BWP with two different values for the </w:t>
            </w:r>
            <w:r>
              <w:rPr>
                <w:rFonts w:ascii="Arial" w:eastAsia="Calibri" w:hAnsi="Arial" w:cs="Arial"/>
                <w:bCs/>
                <w:i/>
                <w:sz w:val="18"/>
                <w:szCs w:val="22"/>
                <w:lang w:eastAsia="ja-JP"/>
              </w:rPr>
              <w:t>coresetPoolIndex</w:t>
            </w:r>
            <w:r>
              <w:rPr>
                <w:rFonts w:ascii="Arial" w:eastAsia="Calibri" w:hAnsi="Arial" w:cs="Arial"/>
                <w:bCs/>
                <w:iCs/>
                <w:sz w:val="18"/>
                <w:szCs w:val="22"/>
                <w:lang w:eastAsia="ja-JP"/>
              </w:rPr>
              <w:t xml:space="preserve"> in these lists.</w:t>
            </w:r>
          </w:p>
        </w:tc>
      </w:tr>
      <w:tr w:rsidR="00072658" w14:paraId="566B645A" w14:textId="77777777" w:rsidTr="00D07B57">
        <w:tc>
          <w:tcPr>
            <w:tcW w:w="14173" w:type="dxa"/>
            <w:tcBorders>
              <w:top w:val="single" w:sz="4" w:space="0" w:color="auto"/>
              <w:left w:val="single" w:sz="4" w:space="0" w:color="auto"/>
              <w:bottom w:val="single" w:sz="4" w:space="0" w:color="auto"/>
              <w:right w:val="single" w:sz="4" w:space="0" w:color="auto"/>
            </w:tcBorders>
          </w:tcPr>
          <w:p w14:paraId="05E122AA" w14:textId="77777777" w:rsidR="00072658" w:rsidRDefault="00072658" w:rsidP="00D07B5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simultaneousU-TCI-UpdateList1, simultaneousU-TCI-UpdateList2, simultaneousU-TCI-UpdateList3, simultaneousU-TCI-UpdateList4</w:t>
            </w:r>
          </w:p>
          <w:p w14:paraId="28FB940C" w14:textId="77777777" w:rsidR="00072658" w:rsidRDefault="00072658" w:rsidP="00D07B57">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 xml:space="preserve">List of serving cells </w:t>
            </w:r>
            <w:r>
              <w:rPr>
                <w:rFonts w:ascii="Arial" w:eastAsia="Times New Roman" w:hAnsi="Arial" w:cs="Arial"/>
                <w:sz w:val="18"/>
                <w:lang w:eastAsia="ja-JP"/>
              </w:rPr>
              <w:t xml:space="preserve">for </w:t>
            </w:r>
            <w:r>
              <w:rPr>
                <w:rFonts w:ascii="Arial" w:eastAsia="Calibri" w:hAnsi="Arial" w:cs="Arial"/>
                <w:bCs/>
                <w:iCs/>
                <w:sz w:val="18"/>
                <w:szCs w:val="22"/>
                <w:lang w:eastAsia="sv-SE"/>
              </w:rPr>
              <w:t xml:space="preserve">which </w:t>
            </w:r>
            <w:r>
              <w:rPr>
                <w:rFonts w:ascii="Arial" w:eastAsia="Times New Roman" w:hAnsi="Arial" w:cs="Arial"/>
                <w:sz w:val="18"/>
                <w:lang w:eastAsia="ja-JP"/>
              </w:rPr>
              <w:t>the Unified TCI States Activation/Deactivation MAC CE applies simultaneously, as specified in TS 38.321 [3] clause 6.1.3.47.</w:t>
            </w:r>
            <w:r>
              <w:rPr>
                <w:rFonts w:ascii="Arial" w:eastAsia="Calibri" w:hAnsi="Arial" w:cs="Arial"/>
                <w:bCs/>
                <w:iCs/>
                <w:sz w:val="18"/>
                <w:szCs w:val="22"/>
                <w:lang w:eastAsia="sv-SE"/>
              </w:rPr>
              <w:t xml:space="preserve"> The different lists shall not contain same serving cells. Network only configures in these lists serving cells that are configured with </w:t>
            </w:r>
            <w:r>
              <w:rPr>
                <w:rFonts w:ascii="Arial" w:eastAsia="Calibri" w:hAnsi="Arial" w:cs="Arial"/>
                <w:bCs/>
                <w:i/>
                <w:sz w:val="18"/>
                <w:szCs w:val="22"/>
                <w:lang w:eastAsia="sv-SE"/>
              </w:rPr>
              <w:t>unifiedTCI-StateType</w:t>
            </w:r>
            <w:r>
              <w:rPr>
                <w:rFonts w:ascii="Arial" w:eastAsia="Calibri" w:hAnsi="Arial" w:cs="Arial"/>
                <w:bCs/>
                <w:iCs/>
                <w:sz w:val="18"/>
                <w:szCs w:val="22"/>
                <w:lang w:eastAsia="sv-SE"/>
              </w:rPr>
              <w:t>.</w:t>
            </w:r>
          </w:p>
        </w:tc>
      </w:tr>
      <w:tr w:rsidR="00072658" w14:paraId="5C06B6DB" w14:textId="77777777" w:rsidTr="00D07B57">
        <w:tc>
          <w:tcPr>
            <w:tcW w:w="14173" w:type="dxa"/>
            <w:tcBorders>
              <w:top w:val="single" w:sz="4" w:space="0" w:color="auto"/>
              <w:left w:val="single" w:sz="4" w:space="0" w:color="auto"/>
              <w:bottom w:val="single" w:sz="4" w:space="0" w:color="auto"/>
              <w:right w:val="single" w:sz="4" w:space="0" w:color="auto"/>
            </w:tcBorders>
          </w:tcPr>
          <w:p w14:paraId="70F5C249" w14:textId="77777777" w:rsidR="00072658" w:rsidRDefault="00072658" w:rsidP="00D07B5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spCellConfig</w:t>
            </w:r>
          </w:p>
          <w:p w14:paraId="1F2B5273" w14:textId="77777777" w:rsidR="00072658" w:rsidRDefault="00072658" w:rsidP="00D07B57">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Parameters for the SpCell of this cell group (PCell of MCG or PSCell of SCG). </w:t>
            </w:r>
          </w:p>
        </w:tc>
      </w:tr>
      <w:tr w:rsidR="00072658" w14:paraId="36129B62" w14:textId="77777777" w:rsidTr="00D07B57">
        <w:tc>
          <w:tcPr>
            <w:tcW w:w="14173" w:type="dxa"/>
            <w:tcBorders>
              <w:top w:val="single" w:sz="4" w:space="0" w:color="auto"/>
              <w:left w:val="single" w:sz="4" w:space="0" w:color="auto"/>
              <w:bottom w:val="single" w:sz="4" w:space="0" w:color="auto"/>
              <w:right w:val="single" w:sz="4" w:space="0" w:color="auto"/>
            </w:tcBorders>
          </w:tcPr>
          <w:p w14:paraId="08A1C86D" w14:textId="77777777" w:rsidR="00072658" w:rsidRDefault="00072658" w:rsidP="00D07B57">
            <w:pPr>
              <w:keepNext/>
              <w:keepLines/>
              <w:overflowPunct w:val="0"/>
              <w:autoSpaceDE w:val="0"/>
              <w:autoSpaceDN w:val="0"/>
              <w:adjustRightInd w:val="0"/>
              <w:spacing w:after="0"/>
              <w:rPr>
                <w:rFonts w:ascii="Courier New" w:eastAsia="Times New Roman" w:hAnsi="Courier New" w:cs="Arial"/>
                <w:b/>
                <w:bCs/>
                <w:i/>
                <w:iCs/>
                <w:sz w:val="16"/>
                <w:lang w:eastAsia="en-GB"/>
              </w:rPr>
            </w:pPr>
            <w:r>
              <w:rPr>
                <w:rFonts w:ascii="Arial" w:eastAsia="Times New Roman" w:hAnsi="Arial" w:cs="Arial"/>
                <w:b/>
                <w:bCs/>
                <w:i/>
                <w:iCs/>
                <w:sz w:val="18"/>
                <w:lang w:eastAsia="zh-CN"/>
              </w:rPr>
              <w:t>uplinkTxSwitchingOption</w:t>
            </w:r>
          </w:p>
          <w:p w14:paraId="4192C168" w14:textId="77777777" w:rsidR="00072658" w:rsidRDefault="00072658" w:rsidP="00D07B57">
            <w:pPr>
              <w:keepNext/>
              <w:keepLines/>
              <w:overflowPunct w:val="0"/>
              <w:autoSpaceDE w:val="0"/>
              <w:autoSpaceDN w:val="0"/>
              <w:adjustRightInd w:val="0"/>
              <w:spacing w:after="0"/>
              <w:rPr>
                <w:rFonts w:ascii="Arial" w:eastAsia="Calibri" w:hAnsi="Arial" w:cs="Arial"/>
                <w:sz w:val="18"/>
                <w:lang w:eastAsia="ja-JP"/>
              </w:rPr>
            </w:pPr>
            <w:r>
              <w:rPr>
                <w:rFonts w:ascii="Arial" w:eastAsia="Times New Roman" w:hAnsi="Arial" w:cs="Arial"/>
                <w:sz w:val="18"/>
                <w:lang w:eastAsia="zh-CN"/>
              </w:rPr>
              <w:t xml:space="preserve">Indicates which option is configured for dynamic UL Tx switching for inter-band UL CA or (NG)EN-DC. The field is set to </w:t>
            </w:r>
            <w:r>
              <w:rPr>
                <w:rFonts w:ascii="Arial" w:eastAsia="Times New Roman" w:hAnsi="Arial" w:cs="Arial"/>
                <w:i/>
                <w:iCs/>
                <w:sz w:val="18"/>
                <w:lang w:eastAsia="zh-CN"/>
              </w:rPr>
              <w:t>switchedUL</w:t>
            </w:r>
            <w:r>
              <w:rPr>
                <w:rFonts w:ascii="Arial" w:eastAsia="Times New Roman" w:hAnsi="Arial" w:cs="Arial"/>
                <w:sz w:val="18"/>
                <w:lang w:eastAsia="zh-CN"/>
              </w:rPr>
              <w:t xml:space="preserve"> if network configures option 1 as specified in TS 38.214 [19], or </w:t>
            </w:r>
            <w:r>
              <w:rPr>
                <w:rFonts w:ascii="Arial" w:eastAsia="Times New Roman" w:hAnsi="Arial" w:cs="Arial"/>
                <w:i/>
                <w:iCs/>
                <w:sz w:val="18"/>
                <w:lang w:eastAsia="zh-CN"/>
              </w:rPr>
              <w:t>dualUL</w:t>
            </w:r>
            <w:r>
              <w:rPr>
                <w:rFonts w:ascii="Arial" w:eastAsia="Times New Roman" w:hAnsi="Arial" w:cs="Arial"/>
                <w:sz w:val="18"/>
                <w:lang w:eastAsia="zh-CN"/>
              </w:rPr>
              <w:t xml:space="preserve"> if network configures option 2 as specified in TS 38.214 [19]. </w:t>
            </w:r>
            <w:r>
              <w:rPr>
                <w:rFonts w:ascii="Arial" w:eastAsia="Times New Roman" w:hAnsi="Arial" w:cs="Arial"/>
                <w:sz w:val="18"/>
                <w:lang w:eastAsia="ja-JP"/>
              </w:rPr>
              <w:t xml:space="preserve">Network always configures UE with a value for this field in inter-band UL CA case and </w:t>
            </w:r>
            <w:r>
              <w:rPr>
                <w:rFonts w:ascii="Arial" w:eastAsia="Times New Roman" w:hAnsi="Arial" w:cs="Arial"/>
                <w:sz w:val="18"/>
                <w:lang w:eastAsia="zh-CN"/>
              </w:rPr>
              <w:t>(NG)</w:t>
            </w:r>
            <w:r>
              <w:rPr>
                <w:rFonts w:ascii="Arial" w:eastAsia="Times New Roman" w:hAnsi="Arial" w:cs="Arial"/>
                <w:sz w:val="18"/>
                <w:lang w:eastAsia="ja-JP"/>
              </w:rPr>
              <w:t>EN-DC case where UE supports dynamic UL Tx switching.</w:t>
            </w:r>
          </w:p>
        </w:tc>
      </w:tr>
      <w:tr w:rsidR="00072658" w14:paraId="472CEAA7" w14:textId="77777777" w:rsidTr="00D07B57">
        <w:tc>
          <w:tcPr>
            <w:tcW w:w="14173" w:type="dxa"/>
            <w:tcBorders>
              <w:top w:val="single" w:sz="4" w:space="0" w:color="auto"/>
              <w:left w:val="single" w:sz="4" w:space="0" w:color="auto"/>
              <w:bottom w:val="single" w:sz="4" w:space="0" w:color="auto"/>
              <w:right w:val="single" w:sz="4" w:space="0" w:color="auto"/>
            </w:tcBorders>
          </w:tcPr>
          <w:p w14:paraId="02DFC7F6"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zh-CN"/>
              </w:rPr>
            </w:pPr>
            <w:r>
              <w:rPr>
                <w:rFonts w:ascii="Arial" w:eastAsia="Times New Roman" w:hAnsi="Arial" w:cs="Arial"/>
                <w:b/>
                <w:bCs/>
                <w:i/>
                <w:iCs/>
                <w:sz w:val="18"/>
                <w:lang w:eastAsia="zh-CN"/>
              </w:rPr>
              <w:t>uplinkTxSwitchingPowerBoosting</w:t>
            </w:r>
          </w:p>
          <w:p w14:paraId="5E06D52C"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zh-CN"/>
              </w:rPr>
            </w:pPr>
            <w:r>
              <w:rPr>
                <w:rFonts w:ascii="Arial" w:eastAsia="Times New Roman"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072658" w14:paraId="00EF078E" w14:textId="77777777" w:rsidTr="00D07B57">
        <w:tc>
          <w:tcPr>
            <w:tcW w:w="14173" w:type="dxa"/>
            <w:tcBorders>
              <w:top w:val="single" w:sz="4" w:space="0" w:color="auto"/>
              <w:left w:val="single" w:sz="4" w:space="0" w:color="auto"/>
              <w:bottom w:val="single" w:sz="4" w:space="0" w:color="auto"/>
              <w:right w:val="single" w:sz="4" w:space="0" w:color="auto"/>
            </w:tcBorders>
          </w:tcPr>
          <w:p w14:paraId="2132E834" w14:textId="77777777" w:rsidR="00072658" w:rsidRDefault="00072658" w:rsidP="00D07B57">
            <w:pPr>
              <w:keepNext/>
              <w:keepLines/>
              <w:overflowPunct w:val="0"/>
              <w:autoSpaceDE w:val="0"/>
              <w:autoSpaceDN w:val="0"/>
              <w:adjustRightInd w:val="0"/>
              <w:spacing w:after="0"/>
              <w:rPr>
                <w:rFonts w:ascii="Courier New" w:eastAsia="Times New Roman" w:hAnsi="Courier New" w:cs="Arial"/>
                <w:b/>
                <w:bCs/>
                <w:i/>
                <w:iCs/>
                <w:sz w:val="16"/>
                <w:lang w:eastAsia="en-GB"/>
              </w:rPr>
            </w:pPr>
            <w:r>
              <w:rPr>
                <w:rFonts w:ascii="Arial" w:eastAsia="Times New Roman" w:hAnsi="Arial" w:cs="Arial"/>
                <w:b/>
                <w:bCs/>
                <w:i/>
                <w:iCs/>
                <w:sz w:val="18"/>
                <w:lang w:eastAsia="zh-CN"/>
              </w:rPr>
              <w:t>uplinkTxSwitching-2T-Mode</w:t>
            </w:r>
          </w:p>
          <w:p w14:paraId="3902DD12"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18"/>
                <w:lang w:eastAsia="zh-CN"/>
              </w:rPr>
            </w:pPr>
            <w:r>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3DE7CEA3" w14:textId="77777777" w:rsidR="00072658" w:rsidRDefault="00072658" w:rsidP="00D07B57">
            <w:pPr>
              <w:keepNext/>
              <w:keepLines/>
              <w:overflowPunct w:val="0"/>
              <w:autoSpaceDE w:val="0"/>
              <w:autoSpaceDN w:val="0"/>
              <w:adjustRightInd w:val="0"/>
              <w:spacing w:after="0"/>
              <w:rPr>
                <w:rFonts w:ascii="Arial" w:eastAsia="Times New Roman" w:hAnsi="Arial"/>
                <w:sz w:val="18"/>
                <w:lang w:eastAsia="zh-CN"/>
              </w:rPr>
            </w:pPr>
            <w:r>
              <w:rPr>
                <w:rFonts w:ascii="Arial" w:eastAsia="Times New Roman" w:hAnsi="Arial" w:cs="Arial"/>
                <w:sz w:val="18"/>
                <w:szCs w:val="18"/>
                <w:lang w:eastAsia="zh-CN"/>
              </w:rPr>
              <w:t xml:space="preserve">If this field is absent and </w:t>
            </w:r>
            <w:r>
              <w:rPr>
                <w:rFonts w:ascii="Arial" w:eastAsia="Times New Roman" w:hAnsi="Arial" w:cs="Arial"/>
                <w:i/>
                <w:iCs/>
                <w:sz w:val="18"/>
                <w:szCs w:val="18"/>
                <w:lang w:eastAsia="zh-CN"/>
              </w:rPr>
              <w:t>uplinkTxSwitching</w:t>
            </w:r>
            <w:r>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Pr>
                <w:rFonts w:ascii="Arial" w:eastAsia="Times New Roman" w:hAnsi="Arial" w:cs="Arial"/>
                <w:i/>
                <w:iCs/>
                <w:sz w:val="18"/>
                <w:szCs w:val="18"/>
                <w:lang w:eastAsia="zh-CN"/>
              </w:rPr>
              <w:t>uplinkTxSwitching</w:t>
            </w:r>
            <w:r>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072658" w14:paraId="1187DE39" w14:textId="77777777" w:rsidTr="00D07B57">
        <w:tc>
          <w:tcPr>
            <w:tcW w:w="14173" w:type="dxa"/>
            <w:tcBorders>
              <w:top w:val="single" w:sz="4" w:space="0" w:color="auto"/>
              <w:left w:val="single" w:sz="4" w:space="0" w:color="auto"/>
              <w:bottom w:val="single" w:sz="4" w:space="0" w:color="auto"/>
              <w:right w:val="single" w:sz="4" w:space="0" w:color="auto"/>
            </w:tcBorders>
          </w:tcPr>
          <w:p w14:paraId="6D0178DF"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zh-CN"/>
              </w:rPr>
            </w:pPr>
            <w:r>
              <w:rPr>
                <w:rFonts w:ascii="Arial" w:eastAsia="Times New Roman" w:hAnsi="Arial" w:cs="Arial"/>
                <w:b/>
                <w:bCs/>
                <w:i/>
                <w:iCs/>
                <w:sz w:val="18"/>
                <w:lang w:eastAsia="zh-CN"/>
              </w:rPr>
              <w:t>uplinkTxSwitching-DualUL-TxState</w:t>
            </w:r>
          </w:p>
          <w:p w14:paraId="6C86FC3F"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18"/>
                <w:lang w:eastAsia="zh-CN"/>
              </w:rPr>
            </w:pPr>
            <w:r>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Pr>
                <w:rFonts w:ascii="Arial" w:eastAsia="Times New Roman" w:hAnsi="Arial" w:cs="Arial"/>
                <w:i/>
                <w:iCs/>
                <w:sz w:val="18"/>
                <w:szCs w:val="18"/>
                <w:lang w:eastAsia="zh-CN"/>
              </w:rPr>
              <w:t>uplinkTxSwitchingOption</w:t>
            </w:r>
            <w:r>
              <w:rPr>
                <w:rFonts w:ascii="Arial" w:eastAsia="Times New Roman" w:hAnsi="Arial" w:cs="Arial"/>
                <w:sz w:val="18"/>
                <w:szCs w:val="18"/>
                <w:lang w:eastAsia="zh-CN"/>
              </w:rPr>
              <w:t xml:space="preserve"> is set to </w:t>
            </w:r>
            <w:r>
              <w:rPr>
                <w:rFonts w:ascii="Arial" w:eastAsia="Times New Roman" w:hAnsi="Arial" w:cs="Arial"/>
                <w:i/>
                <w:iCs/>
                <w:sz w:val="18"/>
                <w:szCs w:val="18"/>
                <w:lang w:eastAsia="zh-CN"/>
              </w:rPr>
              <w:t>dualUL</w:t>
            </w:r>
            <w:r>
              <w:rPr>
                <w:rFonts w:ascii="Arial" w:eastAsia="Times New Roman" w:hAnsi="Arial" w:cs="Arial"/>
                <w:sz w:val="18"/>
                <w:szCs w:val="18"/>
                <w:lang w:eastAsia="zh-CN"/>
              </w:rPr>
              <w:t>.</w:t>
            </w:r>
            <w:r>
              <w:rPr>
                <w:rFonts w:ascii="Arial" w:eastAsia="Times New Roman" w:hAnsi="Arial" w:cs="Arial"/>
                <w:sz w:val="18"/>
                <w:szCs w:val="18"/>
                <w:lang w:eastAsia="ja-JP"/>
              </w:rPr>
              <w:t xml:space="preserve"> Value </w:t>
            </w:r>
            <w:r>
              <w:rPr>
                <w:rFonts w:ascii="Arial" w:eastAsia="Times New Roman" w:hAnsi="Arial" w:cs="Arial"/>
                <w:i/>
                <w:iCs/>
                <w:sz w:val="18"/>
                <w:szCs w:val="18"/>
                <w:lang w:eastAsia="ja-JP"/>
              </w:rPr>
              <w:t>oneT</w:t>
            </w:r>
            <w:r>
              <w:rPr>
                <w:rFonts w:ascii="Arial" w:eastAsia="Times New Roman" w:hAnsi="Arial" w:cs="Arial"/>
                <w:sz w:val="18"/>
                <w:szCs w:val="18"/>
                <w:lang w:eastAsia="ja-JP"/>
              </w:rPr>
              <w:t xml:space="preserve"> indicates 1Tx is assumed to be supported on the carriers on each band, value </w:t>
            </w:r>
            <w:r>
              <w:rPr>
                <w:rFonts w:ascii="Arial" w:eastAsia="Times New Roman" w:hAnsi="Arial" w:cs="Arial"/>
                <w:i/>
                <w:iCs/>
                <w:sz w:val="18"/>
                <w:szCs w:val="18"/>
                <w:lang w:eastAsia="ja-JP"/>
              </w:rPr>
              <w:t>twoT</w:t>
            </w:r>
            <w:r>
              <w:rPr>
                <w:rFonts w:ascii="Arial" w:eastAsia="Times New Roman" w:hAnsi="Arial" w:cs="Arial"/>
                <w:sz w:val="18"/>
                <w:szCs w:val="18"/>
                <w:lang w:eastAsia="ja-JP"/>
              </w:rPr>
              <w:t xml:space="preserve"> indicates 2Tx is assumed to be supported on that carrier.</w:t>
            </w:r>
          </w:p>
        </w:tc>
      </w:tr>
      <w:tr w:rsidR="00072658" w14:paraId="38F97B67" w14:textId="77777777" w:rsidTr="00D07B57">
        <w:tc>
          <w:tcPr>
            <w:tcW w:w="14173" w:type="dxa"/>
            <w:tcBorders>
              <w:top w:val="single" w:sz="4" w:space="0" w:color="auto"/>
              <w:left w:val="single" w:sz="4" w:space="0" w:color="auto"/>
              <w:bottom w:val="single" w:sz="4" w:space="0" w:color="auto"/>
              <w:right w:val="single" w:sz="4" w:space="0" w:color="auto"/>
            </w:tcBorders>
          </w:tcPr>
          <w:p w14:paraId="2464E263" w14:textId="77777777" w:rsidR="00072658" w:rsidRDefault="00072658" w:rsidP="00D07B57">
            <w:pPr>
              <w:keepNext/>
              <w:keepLines/>
              <w:overflowPunct w:val="0"/>
              <w:autoSpaceDE w:val="0"/>
              <w:autoSpaceDN w:val="0"/>
              <w:adjustRightInd w:val="0"/>
              <w:spacing w:after="0"/>
              <w:rPr>
                <w:rFonts w:ascii="Arial" w:eastAsia="Times New Roman" w:hAnsi="Arial"/>
                <w:b/>
                <w:bCs/>
                <w:i/>
                <w:iCs/>
                <w:sz w:val="18"/>
                <w:lang w:eastAsia="zh-CN"/>
              </w:rPr>
            </w:pPr>
            <w:r>
              <w:rPr>
                <w:rFonts w:ascii="Arial" w:eastAsia="Times New Roman" w:hAnsi="Arial" w:cs="Arial"/>
                <w:b/>
                <w:bCs/>
                <w:i/>
                <w:iCs/>
                <w:sz w:val="18"/>
                <w:lang w:eastAsia="zh-CN"/>
              </w:rPr>
              <w:t>uu-RelayRLC-ChannelToAddModList</w:t>
            </w:r>
          </w:p>
          <w:p w14:paraId="4D4DB3D9"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zh-CN"/>
              </w:rPr>
            </w:pPr>
            <w:r>
              <w:rPr>
                <w:rFonts w:ascii="Arial" w:eastAsia="Times New Roman" w:hAnsi="Arial" w:cs="Arial"/>
                <w:sz w:val="18"/>
                <w:lang w:eastAsia="zh-CN"/>
              </w:rPr>
              <w:t>List of the Uu RLC entities and the corresponding MAC Logical Channels to be added or modified.</w:t>
            </w:r>
          </w:p>
        </w:tc>
      </w:tr>
      <w:tr w:rsidR="00072658" w14:paraId="63B172C3" w14:textId="77777777" w:rsidTr="00D07B57">
        <w:tc>
          <w:tcPr>
            <w:tcW w:w="14173" w:type="dxa"/>
            <w:tcBorders>
              <w:top w:val="single" w:sz="4" w:space="0" w:color="auto"/>
              <w:left w:val="single" w:sz="4" w:space="0" w:color="auto"/>
              <w:bottom w:val="single" w:sz="4" w:space="0" w:color="auto"/>
              <w:right w:val="single" w:sz="4" w:space="0" w:color="auto"/>
            </w:tcBorders>
          </w:tcPr>
          <w:p w14:paraId="55FFE3A7"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zh-CN"/>
              </w:rPr>
            </w:pPr>
            <w:r>
              <w:rPr>
                <w:rFonts w:ascii="Arial" w:eastAsia="Times New Roman" w:hAnsi="Arial" w:cs="Arial"/>
                <w:b/>
                <w:bCs/>
                <w:i/>
                <w:iCs/>
                <w:sz w:val="18"/>
                <w:lang w:eastAsia="zh-CN"/>
              </w:rPr>
              <w:t>uu-RelayRLC-ChannelToReleaseList</w:t>
            </w:r>
          </w:p>
          <w:p w14:paraId="54CD5136"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zh-CN"/>
              </w:rPr>
            </w:pPr>
            <w:r>
              <w:rPr>
                <w:rFonts w:ascii="Arial" w:eastAsia="Times New Roman" w:hAnsi="Arial" w:cs="Arial"/>
                <w:sz w:val="18"/>
                <w:lang w:eastAsia="zh-CN"/>
              </w:rPr>
              <w:t>List of the Uu RLC entities and the corresponding MAC Logical Channels to be released.</w:t>
            </w:r>
          </w:p>
        </w:tc>
      </w:tr>
    </w:tbl>
    <w:p w14:paraId="298C7D21"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2EA762D6" w14:textId="77777777" w:rsidTr="00D07B57">
        <w:tc>
          <w:tcPr>
            <w:tcW w:w="14173" w:type="dxa"/>
            <w:tcBorders>
              <w:top w:val="single" w:sz="4" w:space="0" w:color="auto"/>
              <w:left w:val="single" w:sz="4" w:space="0" w:color="auto"/>
              <w:bottom w:val="single" w:sz="4" w:space="0" w:color="auto"/>
              <w:right w:val="single" w:sz="4" w:space="0" w:color="auto"/>
            </w:tcBorders>
          </w:tcPr>
          <w:p w14:paraId="0DA9301C" w14:textId="77777777" w:rsidR="00072658" w:rsidRDefault="00072658" w:rsidP="00D07B57">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lastRenderedPageBreak/>
              <w:t xml:space="preserve">DeactivatedSCG-Config </w:t>
            </w:r>
            <w:r>
              <w:rPr>
                <w:rFonts w:ascii="Arial" w:eastAsia="Calibri" w:hAnsi="Arial" w:cs="Arial"/>
                <w:b/>
                <w:sz w:val="18"/>
                <w:szCs w:val="22"/>
                <w:lang w:eastAsia="sv-SE"/>
              </w:rPr>
              <w:t>field descriptions</w:t>
            </w:r>
          </w:p>
        </w:tc>
      </w:tr>
      <w:tr w:rsidR="00072658" w14:paraId="1EA4BB88" w14:textId="77777777" w:rsidTr="00D07B57">
        <w:tc>
          <w:tcPr>
            <w:tcW w:w="14173" w:type="dxa"/>
            <w:tcBorders>
              <w:top w:val="single" w:sz="4" w:space="0" w:color="auto"/>
              <w:left w:val="single" w:sz="4" w:space="0" w:color="auto"/>
              <w:bottom w:val="single" w:sz="4" w:space="0" w:color="auto"/>
              <w:right w:val="single" w:sz="4" w:space="0" w:color="auto"/>
            </w:tcBorders>
          </w:tcPr>
          <w:p w14:paraId="66877C37"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bfd-and-RLM</w:t>
            </w:r>
          </w:p>
          <w:p w14:paraId="76B526F7" w14:textId="77777777" w:rsidR="00072658" w:rsidRDefault="00072658" w:rsidP="00D07B57">
            <w:pPr>
              <w:keepNext/>
              <w:keepLines/>
              <w:overflowPunct w:val="0"/>
              <w:autoSpaceDE w:val="0"/>
              <w:autoSpaceDN w:val="0"/>
              <w:adjustRightInd w:val="0"/>
              <w:spacing w:after="0"/>
              <w:rPr>
                <w:rFonts w:ascii="Arial" w:eastAsia="Yu Mincho" w:hAnsi="Arial" w:cs="Arial"/>
                <w:sz w:val="18"/>
                <w:lang w:eastAsia="sv-SE"/>
              </w:rPr>
            </w:pPr>
            <w:r>
              <w:rPr>
                <w:rFonts w:ascii="Arial" w:eastAsia="Times New Roman" w:hAnsi="Arial" w:cs="Arial"/>
                <w:bCs/>
                <w:iCs/>
                <w:sz w:val="18"/>
                <w:lang w:eastAsia="sv-SE"/>
              </w:rPr>
              <w:t xml:space="preserve">If the field is set to </w:t>
            </w:r>
            <w:r>
              <w:rPr>
                <w:rFonts w:ascii="Arial" w:eastAsia="Times New Roman" w:hAnsi="Arial" w:cs="Arial"/>
                <w:bCs/>
                <w:i/>
                <w:iCs/>
                <w:sz w:val="18"/>
                <w:lang w:eastAsia="sv-SE"/>
              </w:rPr>
              <w:t>true</w:t>
            </w:r>
            <w:r>
              <w:rPr>
                <w:rFonts w:ascii="Arial" w:eastAsia="Times New Roman" w:hAnsi="Arial" w:cs="Arial"/>
                <w:bCs/>
                <w:iCs/>
                <w:sz w:val="18"/>
                <w:lang w:eastAsia="sv-SE"/>
              </w:rPr>
              <w:t xml:space="preserve">, the UE shall perform RLM and BFD on the PSCell when the SCG is deactivated and the network ensures that </w:t>
            </w:r>
            <w:r>
              <w:rPr>
                <w:rFonts w:ascii="Arial" w:eastAsia="Times New Roman" w:hAnsi="Arial" w:cs="Arial"/>
                <w:bCs/>
                <w:i/>
                <w:iCs/>
                <w:sz w:val="18"/>
                <w:lang w:eastAsia="sv-SE"/>
              </w:rPr>
              <w:t>beamFailure-r17</w:t>
            </w:r>
            <w:r>
              <w:rPr>
                <w:rFonts w:ascii="Arial" w:eastAsia="Times New Roman" w:hAnsi="Arial" w:cs="Arial"/>
                <w:bCs/>
                <w:iCs/>
                <w:sz w:val="18"/>
                <w:lang w:eastAsia="sv-SE"/>
              </w:rPr>
              <w:t xml:space="preserve"> is not configured in the </w:t>
            </w:r>
            <w:r>
              <w:rPr>
                <w:rFonts w:ascii="Arial" w:eastAsia="Times New Roman" w:hAnsi="Arial" w:cs="Arial"/>
                <w:bCs/>
                <w:i/>
                <w:iCs/>
                <w:sz w:val="18"/>
                <w:lang w:eastAsia="sv-SE"/>
              </w:rPr>
              <w:t>radioLinkMonitoringConfig</w:t>
            </w:r>
            <w:r>
              <w:rPr>
                <w:rFonts w:ascii="Arial" w:eastAsia="Times New Roman" w:hAnsi="Arial" w:cs="Arial"/>
                <w:bCs/>
                <w:iCs/>
                <w:sz w:val="18"/>
                <w:lang w:eastAsia="sv-SE"/>
              </w:rPr>
              <w:t xml:space="preserve"> of the DL BWP of the PSCell in which the UE performs BFD. If set to </w:t>
            </w:r>
            <w:r>
              <w:rPr>
                <w:rFonts w:ascii="Arial" w:eastAsia="Times New Roman" w:hAnsi="Arial" w:cs="Arial"/>
                <w:bCs/>
                <w:i/>
                <w:iCs/>
                <w:sz w:val="18"/>
                <w:lang w:eastAsia="sv-SE"/>
              </w:rPr>
              <w:t>false</w:t>
            </w:r>
            <w:r>
              <w:rPr>
                <w:rFonts w:ascii="Arial" w:eastAsia="Times New Roman" w:hAnsi="Arial" w:cs="Arial"/>
                <w:bCs/>
                <w:iCs/>
                <w:sz w:val="18"/>
                <w:lang w:eastAsia="sv-SE"/>
              </w:rPr>
              <w:t>, the UE is not required to perform RLM and BFD on the PSCell when the SCG is deactivated.</w:t>
            </w:r>
          </w:p>
        </w:tc>
      </w:tr>
    </w:tbl>
    <w:p w14:paraId="30BB162A"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154360A5" w14:textId="77777777" w:rsidTr="00D07B57">
        <w:tc>
          <w:tcPr>
            <w:tcW w:w="14173" w:type="dxa"/>
            <w:tcBorders>
              <w:top w:val="single" w:sz="4" w:space="0" w:color="auto"/>
              <w:left w:val="single" w:sz="4" w:space="0" w:color="auto"/>
              <w:bottom w:val="single" w:sz="4" w:space="0" w:color="auto"/>
              <w:right w:val="single" w:sz="4" w:space="0" w:color="auto"/>
            </w:tcBorders>
          </w:tcPr>
          <w:p w14:paraId="144E2739" w14:textId="77777777" w:rsidR="00072658" w:rsidRDefault="00072658" w:rsidP="00D07B57">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t xml:space="preserve">DAPS-UplinkPowerConfig </w:t>
            </w:r>
            <w:r>
              <w:rPr>
                <w:rFonts w:ascii="Arial" w:eastAsia="Calibri" w:hAnsi="Arial" w:cs="Arial"/>
                <w:b/>
                <w:sz w:val="18"/>
                <w:szCs w:val="22"/>
                <w:lang w:eastAsia="sv-SE"/>
              </w:rPr>
              <w:t>field descriptions</w:t>
            </w:r>
          </w:p>
        </w:tc>
      </w:tr>
      <w:tr w:rsidR="00072658" w14:paraId="586C4A67" w14:textId="77777777" w:rsidTr="00D07B57">
        <w:tc>
          <w:tcPr>
            <w:tcW w:w="14173" w:type="dxa"/>
            <w:tcBorders>
              <w:top w:val="single" w:sz="4" w:space="0" w:color="auto"/>
              <w:left w:val="single" w:sz="4" w:space="0" w:color="auto"/>
              <w:bottom w:val="single" w:sz="4" w:space="0" w:color="auto"/>
              <w:right w:val="single" w:sz="4" w:space="0" w:color="auto"/>
            </w:tcBorders>
          </w:tcPr>
          <w:p w14:paraId="54DF507D" w14:textId="77777777" w:rsidR="00072658" w:rsidRDefault="00072658" w:rsidP="00D07B57">
            <w:pPr>
              <w:keepNext/>
              <w:keepLines/>
              <w:overflowPunct w:val="0"/>
              <w:autoSpaceDE w:val="0"/>
              <w:autoSpaceDN w:val="0"/>
              <w:adjustRightInd w:val="0"/>
              <w:spacing w:after="0"/>
              <w:rPr>
                <w:rFonts w:ascii="Arial" w:eastAsia="Yu Mincho" w:hAnsi="Arial" w:cs="Arial"/>
                <w:bCs/>
                <w:i/>
                <w:iCs/>
                <w:sz w:val="18"/>
                <w:lang w:eastAsia="sv-SE"/>
              </w:rPr>
            </w:pPr>
            <w:r>
              <w:rPr>
                <w:rFonts w:ascii="Arial" w:eastAsia="Times New Roman" w:hAnsi="Arial" w:cs="Arial"/>
                <w:b/>
                <w:bCs/>
                <w:i/>
                <w:iCs/>
                <w:sz w:val="18"/>
                <w:lang w:eastAsia="sv-SE"/>
              </w:rPr>
              <w:t>p-DAPS-Source</w:t>
            </w:r>
          </w:p>
          <w:p w14:paraId="161FAE3E" w14:textId="77777777" w:rsidR="00072658" w:rsidRDefault="00072658" w:rsidP="00D07B57">
            <w:pPr>
              <w:keepNext/>
              <w:keepLines/>
              <w:overflowPunct w:val="0"/>
              <w:autoSpaceDE w:val="0"/>
              <w:autoSpaceDN w:val="0"/>
              <w:adjustRightInd w:val="0"/>
              <w:spacing w:after="0"/>
              <w:rPr>
                <w:rFonts w:ascii="Arial" w:eastAsia="Yu Mincho" w:hAnsi="Arial" w:cs="Arial"/>
                <w:sz w:val="18"/>
                <w:lang w:eastAsia="sv-SE"/>
              </w:rPr>
            </w:pPr>
            <w:r>
              <w:rPr>
                <w:rFonts w:ascii="Arial" w:eastAsia="Times New Roman" w:hAnsi="Arial" w:cs="Arial"/>
                <w:bCs/>
                <w:sz w:val="18"/>
                <w:lang w:eastAsia="sv-SE"/>
              </w:rPr>
              <w:t>The maximum total transmit power to be used by the UE in the source cell group during DAPS handover.</w:t>
            </w:r>
          </w:p>
        </w:tc>
      </w:tr>
      <w:tr w:rsidR="00072658" w14:paraId="4F0BEC3A" w14:textId="77777777" w:rsidTr="00D07B57">
        <w:tc>
          <w:tcPr>
            <w:tcW w:w="14173" w:type="dxa"/>
            <w:tcBorders>
              <w:top w:val="single" w:sz="4" w:space="0" w:color="auto"/>
              <w:left w:val="single" w:sz="4" w:space="0" w:color="auto"/>
              <w:bottom w:val="single" w:sz="4" w:space="0" w:color="auto"/>
              <w:right w:val="single" w:sz="4" w:space="0" w:color="auto"/>
            </w:tcBorders>
          </w:tcPr>
          <w:p w14:paraId="4D6F2F01" w14:textId="77777777" w:rsidR="00072658" w:rsidRDefault="00072658" w:rsidP="00D07B57">
            <w:pPr>
              <w:keepNext/>
              <w:keepLines/>
              <w:overflowPunct w:val="0"/>
              <w:autoSpaceDE w:val="0"/>
              <w:autoSpaceDN w:val="0"/>
              <w:adjustRightInd w:val="0"/>
              <w:spacing w:after="0"/>
              <w:rPr>
                <w:rFonts w:ascii="Arial" w:eastAsia="Yu Mincho" w:hAnsi="Arial" w:cs="Arial"/>
                <w:bCs/>
                <w:i/>
                <w:iCs/>
                <w:sz w:val="18"/>
                <w:lang w:eastAsia="sv-SE"/>
              </w:rPr>
            </w:pPr>
            <w:r>
              <w:rPr>
                <w:rFonts w:ascii="Arial" w:eastAsia="Times New Roman" w:hAnsi="Arial" w:cs="Arial"/>
                <w:b/>
                <w:bCs/>
                <w:i/>
                <w:iCs/>
                <w:sz w:val="18"/>
                <w:lang w:eastAsia="sv-SE"/>
              </w:rPr>
              <w:t>p-DAPS-Target</w:t>
            </w:r>
          </w:p>
          <w:p w14:paraId="3D6B0E2F" w14:textId="77777777" w:rsidR="00072658" w:rsidRDefault="00072658" w:rsidP="00D07B57">
            <w:pPr>
              <w:keepNext/>
              <w:keepLines/>
              <w:overflowPunct w:val="0"/>
              <w:autoSpaceDE w:val="0"/>
              <w:autoSpaceDN w:val="0"/>
              <w:adjustRightInd w:val="0"/>
              <w:spacing w:after="0"/>
              <w:rPr>
                <w:rFonts w:ascii="Arial" w:eastAsia="Yu Mincho" w:hAnsi="Arial" w:cs="Arial"/>
                <w:sz w:val="18"/>
                <w:szCs w:val="22"/>
                <w:lang w:eastAsia="sv-SE"/>
              </w:rPr>
            </w:pPr>
            <w:r>
              <w:rPr>
                <w:rFonts w:ascii="Arial" w:eastAsia="Times New Roman" w:hAnsi="Arial" w:cs="Arial"/>
                <w:bCs/>
                <w:sz w:val="18"/>
                <w:lang w:eastAsia="sv-SE"/>
              </w:rPr>
              <w:t>The maximum total transmit power to be used by the UE in the target cell group during DAPS handover.</w:t>
            </w:r>
          </w:p>
        </w:tc>
      </w:tr>
      <w:tr w:rsidR="00072658" w14:paraId="7DE08A6D" w14:textId="77777777" w:rsidTr="00D07B57">
        <w:tc>
          <w:tcPr>
            <w:tcW w:w="14173" w:type="dxa"/>
            <w:tcBorders>
              <w:top w:val="single" w:sz="4" w:space="0" w:color="auto"/>
              <w:left w:val="single" w:sz="4" w:space="0" w:color="auto"/>
              <w:bottom w:val="single" w:sz="4" w:space="0" w:color="auto"/>
              <w:right w:val="single" w:sz="4" w:space="0" w:color="auto"/>
            </w:tcBorders>
          </w:tcPr>
          <w:p w14:paraId="17724E08" w14:textId="77777777" w:rsidR="00072658" w:rsidRDefault="00072658" w:rsidP="00D07B57">
            <w:pPr>
              <w:keepNext/>
              <w:keepLines/>
              <w:overflowPunct w:val="0"/>
              <w:autoSpaceDE w:val="0"/>
              <w:autoSpaceDN w:val="0"/>
              <w:adjustRightInd w:val="0"/>
              <w:spacing w:after="0"/>
              <w:rPr>
                <w:rFonts w:ascii="Arial" w:eastAsia="Yu Mincho" w:hAnsi="Arial" w:cs="Arial"/>
                <w:bCs/>
                <w:i/>
                <w:iCs/>
                <w:sz w:val="18"/>
                <w:lang w:eastAsia="sv-SE"/>
              </w:rPr>
            </w:pPr>
            <w:r>
              <w:rPr>
                <w:rFonts w:ascii="Arial" w:eastAsia="Times New Roman" w:hAnsi="Arial" w:cs="Arial"/>
                <w:b/>
                <w:bCs/>
                <w:i/>
                <w:iCs/>
                <w:sz w:val="18"/>
                <w:lang w:eastAsia="sv-SE"/>
              </w:rPr>
              <w:t>uplinkPowerSharingDAPS-Mode</w:t>
            </w:r>
          </w:p>
          <w:p w14:paraId="17283E09"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sv-SE"/>
              </w:rPr>
            </w:pPr>
            <w:r>
              <w:rPr>
                <w:rFonts w:ascii="Arial" w:eastAsia="Yu Mincho" w:hAnsi="Arial" w:cs="Arial"/>
                <w:sz w:val="18"/>
                <w:szCs w:val="22"/>
                <w:lang w:eastAsia="sv-SE"/>
              </w:rPr>
              <w:t>Indicates the uplink power sharing mode that the UE uses in DAPS handover (see TS 38.213 [13]).</w:t>
            </w:r>
          </w:p>
        </w:tc>
      </w:tr>
    </w:tbl>
    <w:p w14:paraId="2A2B696A"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378E6AB2" w14:textId="77777777" w:rsidTr="00D07B57">
        <w:tc>
          <w:tcPr>
            <w:tcW w:w="14173" w:type="dxa"/>
            <w:tcBorders>
              <w:top w:val="single" w:sz="4" w:space="0" w:color="auto"/>
              <w:left w:val="single" w:sz="4" w:space="0" w:color="auto"/>
              <w:bottom w:val="single" w:sz="4" w:space="0" w:color="auto"/>
              <w:right w:val="single" w:sz="4" w:space="0" w:color="auto"/>
            </w:tcBorders>
          </w:tcPr>
          <w:p w14:paraId="5E77DE0C" w14:textId="77777777" w:rsidR="00072658" w:rsidRDefault="00072658" w:rsidP="00D07B57">
            <w:pPr>
              <w:keepNext/>
              <w:keepLines/>
              <w:overflowPunct w:val="0"/>
              <w:autoSpaceDE w:val="0"/>
              <w:autoSpaceDN w:val="0"/>
              <w:adjustRightInd w:val="0"/>
              <w:spacing w:after="0"/>
              <w:jc w:val="center"/>
              <w:rPr>
                <w:rFonts w:ascii="Arial" w:eastAsia="Times New Roman" w:hAnsi="Arial" w:cs="Arial"/>
                <w:b/>
                <w:sz w:val="18"/>
                <w:szCs w:val="22"/>
                <w:lang w:eastAsia="sv-SE"/>
              </w:rPr>
            </w:pPr>
            <w:r>
              <w:rPr>
                <w:rFonts w:ascii="Arial" w:eastAsia="Times New Roman" w:hAnsi="Arial" w:cs="Arial"/>
                <w:b/>
                <w:i/>
                <w:sz w:val="18"/>
                <w:szCs w:val="22"/>
                <w:lang w:eastAsia="sv-SE"/>
              </w:rPr>
              <w:t xml:space="preserve">GoodServingCellEvaluation </w:t>
            </w:r>
            <w:r>
              <w:rPr>
                <w:rFonts w:ascii="Arial" w:eastAsia="Times New Roman" w:hAnsi="Arial" w:cs="Arial"/>
                <w:b/>
                <w:sz w:val="18"/>
                <w:lang w:eastAsia="sv-SE"/>
              </w:rPr>
              <w:t>field descriptions</w:t>
            </w:r>
          </w:p>
        </w:tc>
      </w:tr>
      <w:tr w:rsidR="00072658" w14:paraId="07D91320" w14:textId="77777777" w:rsidTr="00D07B57">
        <w:tc>
          <w:tcPr>
            <w:tcW w:w="14173" w:type="dxa"/>
            <w:tcBorders>
              <w:top w:val="single" w:sz="4" w:space="0" w:color="auto"/>
              <w:left w:val="single" w:sz="4" w:space="0" w:color="auto"/>
              <w:bottom w:val="single" w:sz="4" w:space="0" w:color="auto"/>
              <w:right w:val="single" w:sz="4" w:space="0" w:color="auto"/>
            </w:tcBorders>
          </w:tcPr>
          <w:p w14:paraId="6D9FFD90"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b/>
                <w:i/>
                <w:sz w:val="18"/>
                <w:szCs w:val="22"/>
                <w:lang w:eastAsia="sv-SE"/>
              </w:rPr>
              <w:t>offset</w:t>
            </w:r>
          </w:p>
          <w:p w14:paraId="2DCF616B"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等线" w:hAnsi="Arial" w:cs="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2DBF7084"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1F1E6818" w14:textId="77777777" w:rsidTr="00D07B57">
        <w:tc>
          <w:tcPr>
            <w:tcW w:w="14173" w:type="dxa"/>
            <w:tcBorders>
              <w:top w:val="single" w:sz="4" w:space="0" w:color="auto"/>
              <w:left w:val="single" w:sz="4" w:space="0" w:color="auto"/>
              <w:bottom w:val="single" w:sz="4" w:space="0" w:color="auto"/>
              <w:right w:val="single" w:sz="4" w:space="0" w:color="auto"/>
            </w:tcBorders>
          </w:tcPr>
          <w:p w14:paraId="244C5325" w14:textId="77777777" w:rsidR="00072658" w:rsidRDefault="00072658" w:rsidP="00D07B57">
            <w:pPr>
              <w:keepNext/>
              <w:keepLines/>
              <w:overflowPunct w:val="0"/>
              <w:autoSpaceDE w:val="0"/>
              <w:autoSpaceDN w:val="0"/>
              <w:adjustRightInd w:val="0"/>
              <w:spacing w:after="0"/>
              <w:jc w:val="center"/>
              <w:rPr>
                <w:rFonts w:ascii="Arial" w:eastAsia="Times New Roman" w:hAnsi="Arial" w:cs="Arial"/>
                <w:i/>
                <w:iCs/>
                <w:sz w:val="18"/>
                <w:lang w:eastAsia="sv-SE"/>
              </w:rPr>
            </w:pPr>
            <w:r>
              <w:rPr>
                <w:rFonts w:ascii="Arial" w:eastAsia="Times New Roman" w:hAnsi="Arial" w:cs="Arial"/>
                <w:b/>
                <w:i/>
                <w:iCs/>
                <w:sz w:val="18"/>
                <w:lang w:eastAsia="ja-JP"/>
              </w:rPr>
              <w:t>IAB-ResourceConfig</w:t>
            </w:r>
            <w:r>
              <w:rPr>
                <w:rFonts w:ascii="Arial" w:eastAsia="Times New Roman" w:hAnsi="Arial" w:cs="Arial"/>
                <w:b/>
                <w:sz w:val="18"/>
                <w:lang w:eastAsia="sv-SE"/>
              </w:rPr>
              <w:t xml:space="preserve"> field descriptions</w:t>
            </w:r>
          </w:p>
        </w:tc>
      </w:tr>
      <w:tr w:rsidR="00072658" w14:paraId="15BAE739" w14:textId="77777777" w:rsidTr="00D07B57">
        <w:tc>
          <w:tcPr>
            <w:tcW w:w="14173" w:type="dxa"/>
            <w:tcBorders>
              <w:top w:val="single" w:sz="4" w:space="0" w:color="auto"/>
              <w:left w:val="single" w:sz="4" w:space="0" w:color="auto"/>
              <w:bottom w:val="single" w:sz="4" w:space="0" w:color="auto"/>
              <w:right w:val="single" w:sz="4" w:space="0" w:color="auto"/>
            </w:tcBorders>
          </w:tcPr>
          <w:p w14:paraId="6C8C164A"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iab-ResourceConfigID</w:t>
            </w:r>
          </w:p>
          <w:p w14:paraId="55401037"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This ID is used to indicate the specific resource configuration </w:t>
            </w:r>
            <w:r>
              <w:rPr>
                <w:rFonts w:ascii="Arial" w:eastAsia="Times New Roman" w:hAnsi="Arial" w:cs="Arial"/>
                <w:sz w:val="18"/>
                <w:lang w:eastAsia="ja-JP"/>
              </w:rPr>
              <w:t>addressed by the MAC CEs</w:t>
            </w:r>
            <w:r>
              <w:rPr>
                <w:rFonts w:ascii="Arial" w:eastAsia="Times New Roman" w:hAnsi="Arial" w:cs="Arial"/>
                <w:sz w:val="18"/>
                <w:lang w:eastAsia="sv-SE"/>
              </w:rPr>
              <w:t xml:space="preserve"> specified in TS 38.321 [3].</w:t>
            </w:r>
          </w:p>
        </w:tc>
      </w:tr>
      <w:tr w:rsidR="00072658" w14:paraId="17A35115" w14:textId="77777777" w:rsidTr="00D07B57">
        <w:tc>
          <w:tcPr>
            <w:tcW w:w="14173" w:type="dxa"/>
            <w:tcBorders>
              <w:top w:val="single" w:sz="4" w:space="0" w:color="auto"/>
              <w:left w:val="single" w:sz="4" w:space="0" w:color="auto"/>
              <w:bottom w:val="single" w:sz="4" w:space="0" w:color="auto"/>
              <w:right w:val="single" w:sz="4" w:space="0" w:color="auto"/>
            </w:tcBorders>
          </w:tcPr>
          <w:p w14:paraId="3E4535FF"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periodicitySlotList</w:t>
            </w:r>
          </w:p>
          <w:p w14:paraId="00354BA3"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sv-SE"/>
              </w:rPr>
            </w:pPr>
            <w:r>
              <w:rPr>
                <w:rFonts w:ascii="Arial" w:eastAsia="Yu Mincho" w:hAnsi="Arial" w:cs="Arial"/>
                <w:sz w:val="18"/>
                <w:lang w:eastAsia="sv-SE"/>
              </w:rPr>
              <w:t xml:space="preserve">Indicates the periodicity in ms of the list of slot indexes indicated in </w:t>
            </w:r>
            <w:r>
              <w:rPr>
                <w:rFonts w:ascii="Arial" w:eastAsia="Yu Mincho" w:hAnsi="Arial" w:cs="Arial"/>
                <w:i/>
                <w:iCs/>
                <w:sz w:val="18"/>
                <w:lang w:eastAsia="sv-SE"/>
              </w:rPr>
              <w:t>slotList</w:t>
            </w:r>
            <w:r>
              <w:rPr>
                <w:rFonts w:ascii="Arial" w:eastAsia="Times New Roman" w:hAnsi="Arial" w:cs="Arial"/>
                <w:sz w:val="18"/>
                <w:lang w:eastAsia="sv-SE"/>
              </w:rPr>
              <w:t>.</w:t>
            </w:r>
          </w:p>
        </w:tc>
      </w:tr>
      <w:tr w:rsidR="00072658" w14:paraId="190979D1" w14:textId="77777777" w:rsidTr="00D07B57">
        <w:tc>
          <w:tcPr>
            <w:tcW w:w="14173" w:type="dxa"/>
            <w:tcBorders>
              <w:top w:val="single" w:sz="4" w:space="0" w:color="auto"/>
              <w:left w:val="single" w:sz="4" w:space="0" w:color="auto"/>
              <w:bottom w:val="single" w:sz="4" w:space="0" w:color="auto"/>
              <w:right w:val="single" w:sz="4" w:space="0" w:color="auto"/>
            </w:tcBorders>
          </w:tcPr>
          <w:p w14:paraId="6F6A5431"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zh-CN"/>
              </w:rPr>
            </w:pPr>
            <w:r>
              <w:rPr>
                <w:rFonts w:ascii="Arial" w:eastAsia="Times New Roman" w:hAnsi="Arial" w:cs="Arial"/>
                <w:b/>
                <w:bCs/>
                <w:i/>
                <w:iCs/>
                <w:sz w:val="18"/>
                <w:lang w:eastAsia="zh-CN"/>
              </w:rPr>
              <w:t>slotList</w:t>
            </w:r>
          </w:p>
          <w:p w14:paraId="5D2CC189"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Yu Mincho" w:hAnsi="Arial" w:cs="Arial"/>
                <w:sz w:val="18"/>
                <w:lang w:eastAsia="sv-SE"/>
              </w:rPr>
              <w:t xml:space="preserve">Indicates the list of slot indexes to which the information indicated in the specific MAC CE applies to, as specified </w:t>
            </w:r>
            <w:r>
              <w:rPr>
                <w:rFonts w:ascii="Arial" w:eastAsia="Times New Roman" w:hAnsi="Arial" w:cs="Arial"/>
                <w:sz w:val="18"/>
                <w:lang w:eastAsia="sv-SE"/>
              </w:rPr>
              <w:t>in TS 38.321 [3]</w:t>
            </w:r>
            <w:r>
              <w:rPr>
                <w:rFonts w:ascii="Arial" w:eastAsia="Yu Mincho" w:hAnsi="Arial" w:cs="Arial"/>
                <w:sz w:val="18"/>
                <w:lang w:eastAsia="sv-SE"/>
              </w:rPr>
              <w:t xml:space="preserve">. The values of the entries in the </w:t>
            </w:r>
            <w:r>
              <w:rPr>
                <w:rFonts w:ascii="Arial" w:eastAsia="Yu Mincho" w:hAnsi="Arial" w:cs="Arial"/>
                <w:i/>
                <w:iCs/>
                <w:sz w:val="18"/>
                <w:lang w:eastAsia="sv-SE"/>
              </w:rPr>
              <w:t>slotList</w:t>
            </w:r>
            <w:r>
              <w:rPr>
                <w:rFonts w:ascii="Arial" w:eastAsia="Yu Mincho" w:hAnsi="Arial" w:cs="Arial"/>
                <w:sz w:val="18"/>
                <w:lang w:eastAsia="sv-SE"/>
              </w:rPr>
              <w:t xml:space="preserve"> are strictly less than the value of the </w:t>
            </w:r>
            <w:r>
              <w:rPr>
                <w:rFonts w:ascii="Arial" w:eastAsia="Times New Roman" w:hAnsi="Arial" w:cs="Arial"/>
                <w:i/>
                <w:iCs/>
                <w:sz w:val="18"/>
                <w:lang w:eastAsia="ja-JP"/>
              </w:rPr>
              <w:t>periodicitySlotList</w:t>
            </w:r>
            <w:r>
              <w:rPr>
                <w:rFonts w:ascii="Arial" w:eastAsia="Times New Roman" w:hAnsi="Arial" w:cs="Arial"/>
                <w:sz w:val="18"/>
                <w:lang w:eastAsia="ja-JP"/>
              </w:rPr>
              <w:t>.</w:t>
            </w:r>
          </w:p>
        </w:tc>
      </w:tr>
      <w:tr w:rsidR="00072658" w14:paraId="5BE438DD" w14:textId="77777777" w:rsidTr="00D07B57">
        <w:tc>
          <w:tcPr>
            <w:tcW w:w="14173" w:type="dxa"/>
            <w:tcBorders>
              <w:top w:val="single" w:sz="4" w:space="0" w:color="auto"/>
              <w:left w:val="single" w:sz="4" w:space="0" w:color="auto"/>
              <w:bottom w:val="single" w:sz="4" w:space="0" w:color="auto"/>
              <w:right w:val="single" w:sz="4" w:space="0" w:color="auto"/>
            </w:tcBorders>
          </w:tcPr>
          <w:p w14:paraId="1B9300A0"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zh-CN"/>
              </w:rPr>
            </w:pPr>
            <w:r>
              <w:rPr>
                <w:rFonts w:ascii="Arial" w:eastAsia="Times New Roman" w:hAnsi="Arial" w:cs="Arial"/>
                <w:b/>
                <w:bCs/>
                <w:i/>
                <w:iCs/>
                <w:sz w:val="18"/>
                <w:lang w:eastAsia="zh-CN"/>
              </w:rPr>
              <w:t>slotListSubcarrierSpacing</w:t>
            </w:r>
          </w:p>
          <w:p w14:paraId="718BA85A"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ja-JP"/>
              </w:rPr>
            </w:pPr>
            <w:r>
              <w:rPr>
                <w:rFonts w:ascii="Arial" w:eastAsia="Times New Roman" w:hAnsi="Arial" w:cs="Arial"/>
                <w:sz w:val="18"/>
                <w:lang w:eastAsia="ja-JP"/>
              </w:rPr>
              <w:t xml:space="preserve">Subcarrier spacing used as reference for the </w:t>
            </w:r>
            <w:r>
              <w:rPr>
                <w:rFonts w:ascii="Arial" w:eastAsia="Times New Roman" w:hAnsi="Arial" w:cs="Arial"/>
                <w:i/>
                <w:iCs/>
                <w:sz w:val="18"/>
                <w:lang w:eastAsia="ja-JP"/>
              </w:rPr>
              <w:t>slotList</w:t>
            </w:r>
            <w:r>
              <w:rPr>
                <w:rFonts w:ascii="Arial" w:eastAsia="Times New Roman" w:hAnsi="Arial" w:cs="Arial"/>
                <w:sz w:val="18"/>
                <w:lang w:eastAsia="ja-JP"/>
              </w:rPr>
              <w:t xml:space="preserve"> configuration.</w:t>
            </w:r>
          </w:p>
          <w:p w14:paraId="15C687AC" w14:textId="77777777" w:rsidR="00072658" w:rsidRDefault="00072658" w:rsidP="00D07B57">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Only the following values are applicable depending on the used frequency:</w:t>
            </w:r>
          </w:p>
          <w:p w14:paraId="7C4F9870" w14:textId="77777777" w:rsidR="00072658" w:rsidRDefault="00072658" w:rsidP="00D07B57">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FR1:    15 or 30 kHz</w:t>
            </w:r>
          </w:p>
          <w:p w14:paraId="1498016B" w14:textId="77777777" w:rsidR="00072658" w:rsidRDefault="00072658" w:rsidP="00D07B57">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FR2-1:  60 or 120 kHz</w:t>
            </w:r>
          </w:p>
          <w:p w14:paraId="267B1BBF"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zh-CN"/>
              </w:rPr>
            </w:pPr>
            <w:r>
              <w:rPr>
                <w:rFonts w:ascii="Arial" w:eastAsia="MS Mincho" w:hAnsi="Arial" w:cs="Arial"/>
                <w:sz w:val="18"/>
                <w:szCs w:val="22"/>
                <w:lang w:eastAsia="sv-SE"/>
              </w:rPr>
              <w:t>FR2-2:  120 or 480 kHz</w:t>
            </w:r>
          </w:p>
        </w:tc>
      </w:tr>
    </w:tbl>
    <w:p w14:paraId="5D666541"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15C1BB2B" w14:textId="77777777" w:rsidTr="00D07B57">
        <w:tc>
          <w:tcPr>
            <w:tcW w:w="14173" w:type="dxa"/>
            <w:tcBorders>
              <w:top w:val="single" w:sz="4" w:space="0" w:color="auto"/>
              <w:left w:val="single" w:sz="4" w:space="0" w:color="auto"/>
              <w:bottom w:val="single" w:sz="4" w:space="0" w:color="auto"/>
              <w:right w:val="single" w:sz="4" w:space="0" w:color="auto"/>
            </w:tcBorders>
          </w:tcPr>
          <w:p w14:paraId="3C4748D4" w14:textId="77777777" w:rsidR="00072658" w:rsidRDefault="00072658" w:rsidP="00D07B57">
            <w:pPr>
              <w:keepNext/>
              <w:keepLines/>
              <w:overflowPunct w:val="0"/>
              <w:autoSpaceDE w:val="0"/>
              <w:autoSpaceDN w:val="0"/>
              <w:adjustRightInd w:val="0"/>
              <w:spacing w:after="0"/>
              <w:jc w:val="center"/>
              <w:rPr>
                <w:rFonts w:ascii="Arial" w:eastAsia="Times New Roman" w:hAnsi="Arial" w:cs="Arial"/>
                <w:b/>
                <w:sz w:val="18"/>
                <w:szCs w:val="22"/>
                <w:lang w:eastAsia="sv-SE"/>
              </w:rPr>
            </w:pPr>
            <w:r>
              <w:rPr>
                <w:rFonts w:ascii="Arial" w:eastAsia="Times New Roman" w:hAnsi="Arial" w:cs="Arial"/>
                <w:b/>
                <w:i/>
                <w:sz w:val="18"/>
                <w:szCs w:val="22"/>
                <w:lang w:eastAsia="sv-SE"/>
              </w:rPr>
              <w:lastRenderedPageBreak/>
              <w:t>ReconfigurationWithSync</w:t>
            </w:r>
            <w:r>
              <w:rPr>
                <w:rFonts w:ascii="Arial" w:eastAsia="Times New Roman" w:hAnsi="Arial" w:cs="Arial"/>
                <w:b/>
                <w:sz w:val="18"/>
                <w:szCs w:val="22"/>
                <w:lang w:eastAsia="sv-SE"/>
              </w:rPr>
              <w:t xml:space="preserve"> field descriptions</w:t>
            </w:r>
          </w:p>
        </w:tc>
      </w:tr>
      <w:tr w:rsidR="00072658" w14:paraId="4E51563F" w14:textId="77777777" w:rsidTr="00D07B57">
        <w:tc>
          <w:tcPr>
            <w:tcW w:w="14173" w:type="dxa"/>
            <w:tcBorders>
              <w:top w:val="single" w:sz="4" w:space="0" w:color="auto"/>
              <w:left w:val="single" w:sz="4" w:space="0" w:color="auto"/>
              <w:bottom w:val="single" w:sz="4" w:space="0" w:color="auto"/>
              <w:right w:val="single" w:sz="4" w:space="0" w:color="auto"/>
            </w:tcBorders>
          </w:tcPr>
          <w:p w14:paraId="44362568" w14:textId="77777777" w:rsidR="00072658" w:rsidRDefault="00072658" w:rsidP="00D07B57">
            <w:pPr>
              <w:keepNext/>
              <w:keepLines/>
              <w:overflowPunct w:val="0"/>
              <w:autoSpaceDE w:val="0"/>
              <w:autoSpaceDN w:val="0"/>
              <w:adjustRightInd w:val="0"/>
              <w:spacing w:after="0"/>
              <w:rPr>
                <w:rFonts w:ascii="Arial" w:eastAsia="Times New Roman" w:hAnsi="Arial" w:cs="Arial"/>
                <w:b/>
                <w:i/>
                <w:sz w:val="18"/>
                <w:szCs w:val="22"/>
                <w:lang w:eastAsia="sv-SE"/>
              </w:rPr>
            </w:pPr>
            <w:r>
              <w:rPr>
                <w:rFonts w:ascii="Arial" w:eastAsia="Times New Roman" w:hAnsi="Arial" w:cs="Arial"/>
                <w:b/>
                <w:i/>
                <w:sz w:val="18"/>
                <w:szCs w:val="22"/>
                <w:lang w:eastAsia="sv-SE"/>
              </w:rPr>
              <w:t>rach-ConfigDedicated</w:t>
            </w:r>
          </w:p>
          <w:p w14:paraId="6C45D6E1"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Random access configuration to be used for the reconfiguration with sync (e.g. handover). The UE performs the RA according to these parameters in the </w:t>
            </w:r>
            <w:r>
              <w:rPr>
                <w:rFonts w:ascii="Arial" w:eastAsia="Times New Roman" w:hAnsi="Arial" w:cs="Arial"/>
                <w:i/>
                <w:sz w:val="18"/>
                <w:szCs w:val="22"/>
                <w:lang w:eastAsia="sv-SE"/>
              </w:rPr>
              <w:t>firstActiveUplinkBWP</w:t>
            </w:r>
            <w:r>
              <w:rPr>
                <w:rFonts w:ascii="Arial" w:eastAsia="Times New Roman" w:hAnsi="Arial" w:cs="Arial"/>
                <w:sz w:val="18"/>
                <w:szCs w:val="22"/>
                <w:lang w:eastAsia="sv-SE"/>
              </w:rPr>
              <w:t xml:space="preserve"> (see </w:t>
            </w:r>
            <w:r>
              <w:rPr>
                <w:rFonts w:ascii="Arial" w:eastAsia="Times New Roman" w:hAnsi="Arial" w:cs="Arial"/>
                <w:i/>
                <w:sz w:val="18"/>
                <w:szCs w:val="22"/>
                <w:lang w:eastAsia="sv-SE"/>
              </w:rPr>
              <w:t>UplinkConfig</w:t>
            </w:r>
            <w:r>
              <w:rPr>
                <w:rFonts w:ascii="Arial" w:eastAsia="Times New Roman" w:hAnsi="Arial" w:cs="Arial"/>
                <w:sz w:val="18"/>
                <w:szCs w:val="22"/>
                <w:lang w:eastAsia="sv-SE"/>
              </w:rPr>
              <w:t>).</w:t>
            </w:r>
          </w:p>
        </w:tc>
      </w:tr>
      <w:tr w:rsidR="00072658" w14:paraId="6B3B7390" w14:textId="77777777" w:rsidTr="00D07B57">
        <w:tc>
          <w:tcPr>
            <w:tcW w:w="14173" w:type="dxa"/>
            <w:tcBorders>
              <w:top w:val="single" w:sz="4" w:space="0" w:color="auto"/>
              <w:left w:val="single" w:sz="4" w:space="0" w:color="auto"/>
              <w:bottom w:val="single" w:sz="4" w:space="0" w:color="auto"/>
              <w:right w:val="single" w:sz="4" w:space="0" w:color="auto"/>
            </w:tcBorders>
          </w:tcPr>
          <w:p w14:paraId="216686EE" w14:textId="77777777" w:rsidR="00072658" w:rsidRDefault="00072658" w:rsidP="00D07B57">
            <w:pPr>
              <w:keepNext/>
              <w:keepLines/>
              <w:overflowPunct w:val="0"/>
              <w:autoSpaceDE w:val="0"/>
              <w:autoSpaceDN w:val="0"/>
              <w:adjustRightInd w:val="0"/>
              <w:spacing w:after="0"/>
              <w:rPr>
                <w:rFonts w:ascii="Arial" w:eastAsia="Times New Roman" w:hAnsi="Arial" w:cs="Arial"/>
                <w:b/>
                <w:i/>
                <w:sz w:val="18"/>
                <w:szCs w:val="22"/>
                <w:lang w:eastAsia="sv-SE"/>
              </w:rPr>
            </w:pPr>
            <w:r>
              <w:rPr>
                <w:rFonts w:ascii="Arial" w:eastAsia="Times New Roman" w:hAnsi="Arial" w:cs="Arial"/>
                <w:b/>
                <w:i/>
                <w:sz w:val="18"/>
                <w:szCs w:val="22"/>
                <w:lang w:eastAsia="sv-SE"/>
              </w:rPr>
              <w:t>smtc</w:t>
            </w:r>
          </w:p>
          <w:p w14:paraId="75531C58"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The SSB periodicity/offset/duration configuration of target cell for NR PSCell change and NR PCell change. The network sets the </w:t>
            </w:r>
            <w:r>
              <w:rPr>
                <w:rFonts w:ascii="Arial" w:eastAsia="Times New Roman" w:hAnsi="Arial" w:cs="Arial"/>
                <w:i/>
                <w:sz w:val="18"/>
                <w:szCs w:val="22"/>
                <w:lang w:eastAsia="sv-SE"/>
              </w:rPr>
              <w:t>periodicityAndOffset</w:t>
            </w:r>
            <w:r>
              <w:rPr>
                <w:rFonts w:ascii="Arial" w:eastAsia="Times New Roman" w:hAnsi="Arial" w:cs="Arial"/>
                <w:sz w:val="18"/>
                <w:szCs w:val="22"/>
                <w:lang w:eastAsia="sv-SE"/>
              </w:rPr>
              <w:t xml:space="preserve"> to indicate the same periodicity as </w:t>
            </w:r>
            <w:r>
              <w:rPr>
                <w:rFonts w:ascii="Arial" w:eastAsia="Times New Roman" w:hAnsi="Arial" w:cs="Arial"/>
                <w:i/>
                <w:sz w:val="18"/>
                <w:szCs w:val="22"/>
                <w:lang w:eastAsia="sv-SE"/>
              </w:rPr>
              <w:t>ssb-periodicityServingCell</w:t>
            </w:r>
            <w:r>
              <w:rPr>
                <w:rFonts w:ascii="Arial" w:eastAsia="Times New Roman" w:hAnsi="Arial" w:cs="Arial"/>
                <w:sz w:val="18"/>
                <w:szCs w:val="22"/>
                <w:lang w:eastAsia="sv-SE"/>
              </w:rPr>
              <w:t xml:space="preserve"> in </w:t>
            </w:r>
            <w:r>
              <w:rPr>
                <w:rFonts w:ascii="Arial" w:eastAsia="Times New Roman" w:hAnsi="Arial" w:cs="Arial"/>
                <w:i/>
                <w:sz w:val="18"/>
                <w:szCs w:val="22"/>
                <w:lang w:eastAsia="sv-SE"/>
              </w:rPr>
              <w:t>spCellConfigCommon</w:t>
            </w:r>
            <w:r>
              <w:rPr>
                <w:rFonts w:ascii="Arial" w:eastAsia="Times New Roman" w:hAnsi="Arial" w:cs="Arial"/>
                <w:iCs/>
                <w:sz w:val="18"/>
                <w:szCs w:val="22"/>
                <w:lang w:eastAsia="sv-SE"/>
              </w:rPr>
              <w:t xml:space="preserve"> or sets to the same periodicity as </w:t>
            </w:r>
            <w:r>
              <w:rPr>
                <w:rFonts w:ascii="Arial" w:eastAsia="Times New Roman" w:hAnsi="Arial" w:cs="Arial"/>
                <w:i/>
                <w:sz w:val="18"/>
                <w:szCs w:val="22"/>
                <w:lang w:eastAsia="sv-SE"/>
              </w:rPr>
              <w:t>ssb-Periodicity-r17</w:t>
            </w:r>
            <w:r>
              <w:rPr>
                <w:rFonts w:ascii="Arial" w:eastAsia="Times New Roman" w:hAnsi="Arial" w:cs="Arial"/>
                <w:iCs/>
                <w:sz w:val="18"/>
                <w:szCs w:val="22"/>
                <w:lang w:eastAsia="sv-SE"/>
              </w:rPr>
              <w:t xml:space="preserve"> in </w:t>
            </w:r>
            <w:r>
              <w:rPr>
                <w:rFonts w:ascii="Arial" w:eastAsia="Times New Roman" w:hAnsi="Arial" w:cs="Arial"/>
                <w:i/>
                <w:sz w:val="18"/>
                <w:szCs w:val="22"/>
                <w:lang w:eastAsia="sv-SE"/>
              </w:rPr>
              <w:t>nonCellDefiningSSB-r17</w:t>
            </w:r>
            <w:r>
              <w:rPr>
                <w:rFonts w:ascii="Arial" w:eastAsia="Times New Roman" w:hAnsi="Arial" w:cs="Arial"/>
                <w:iCs/>
                <w:sz w:val="18"/>
                <w:szCs w:val="22"/>
                <w:lang w:eastAsia="sv-SE"/>
              </w:rPr>
              <w:t xml:space="preserve"> if the first active DL BWP included in this RRC message is configured with </w:t>
            </w:r>
            <w:r>
              <w:rPr>
                <w:rFonts w:ascii="Arial" w:eastAsia="Times New Roman" w:hAnsi="Arial" w:cs="Arial"/>
                <w:i/>
                <w:sz w:val="18"/>
                <w:szCs w:val="22"/>
                <w:lang w:eastAsia="sv-SE"/>
              </w:rPr>
              <w:t>nonCellDefiningSSB-r17</w:t>
            </w:r>
            <w:r>
              <w:rPr>
                <w:rFonts w:ascii="Arial" w:eastAsia="Times New Roman" w:hAnsi="Arial" w:cs="Arial"/>
                <w:iCs/>
                <w:sz w:val="18"/>
                <w:szCs w:val="22"/>
                <w:lang w:eastAsia="sv-SE"/>
              </w:rPr>
              <w:t xml:space="preserve"> for RedCap</w:t>
            </w:r>
            <w:r>
              <w:rPr>
                <w:rFonts w:ascii="Arial" w:eastAsia="Times New Roman" w:hAnsi="Arial" w:cs="Arial"/>
                <w:sz w:val="18"/>
                <w:szCs w:val="22"/>
                <w:lang w:eastAsia="sv-SE"/>
              </w:rPr>
              <w:t>.</w:t>
            </w:r>
          </w:p>
          <w:p w14:paraId="10734B8A"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For case of NR PCell change, the </w:t>
            </w:r>
            <w:r>
              <w:rPr>
                <w:rFonts w:ascii="Arial" w:eastAsia="Times New Roman" w:hAnsi="Arial" w:cs="Arial"/>
                <w:i/>
                <w:sz w:val="18"/>
                <w:szCs w:val="22"/>
                <w:lang w:eastAsia="sv-SE"/>
              </w:rPr>
              <w:t>smtc</w:t>
            </w:r>
            <w:r>
              <w:rPr>
                <w:rFonts w:ascii="Arial" w:eastAsia="Times New Roman" w:hAnsi="Arial" w:cs="Arial"/>
                <w:sz w:val="18"/>
                <w:szCs w:val="22"/>
                <w:lang w:eastAsia="sv-SE"/>
              </w:rPr>
              <w:t xml:space="preserve"> is based on the timing reference of (source) PCell. For case of NR PSCell change, it is based on the timing reference of source PSCell.</w:t>
            </w:r>
          </w:p>
          <w:p w14:paraId="3225B271"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If both this field and </w:t>
            </w:r>
            <w:r>
              <w:rPr>
                <w:rFonts w:ascii="Arial" w:eastAsia="Times New Roman" w:hAnsi="Arial" w:cs="Arial"/>
                <w:i/>
                <w:iCs/>
                <w:sz w:val="18"/>
                <w:szCs w:val="22"/>
                <w:lang w:eastAsia="sv-SE"/>
              </w:rPr>
              <w:t>targetCellSMTC-SCG</w:t>
            </w:r>
            <w:r>
              <w:rPr>
                <w:rFonts w:ascii="Arial" w:eastAsia="Times New Roman" w:hAnsi="Arial" w:cs="Arial"/>
                <w:sz w:val="18"/>
                <w:szCs w:val="22"/>
                <w:lang w:eastAsia="sv-SE"/>
              </w:rPr>
              <w:t xml:space="preserve"> are absent, the UE uses the SMTC in the </w:t>
            </w:r>
            <w:r>
              <w:rPr>
                <w:rFonts w:ascii="Arial" w:eastAsia="Times New Roman" w:hAnsi="Arial" w:cs="Arial"/>
                <w:i/>
                <w:sz w:val="18"/>
                <w:lang w:eastAsia="sv-SE"/>
              </w:rPr>
              <w:t>measObjectNR</w:t>
            </w:r>
            <w:r>
              <w:rPr>
                <w:rFonts w:ascii="Arial" w:eastAsia="Times New Roman" w:hAnsi="Arial" w:cs="Arial"/>
                <w:sz w:val="18"/>
                <w:szCs w:val="22"/>
                <w:lang w:eastAsia="sv-SE"/>
              </w:rPr>
              <w:t xml:space="preserve"> having the same SSB frequency and subcarrier spacing,</w:t>
            </w:r>
            <w:r>
              <w:rPr>
                <w:rFonts w:ascii="Arial" w:eastAsia="Times New Roman" w:hAnsi="Arial" w:cs="Arial"/>
                <w:sz w:val="18"/>
                <w:lang w:eastAsia="sv-SE"/>
              </w:rPr>
              <w:t xml:space="preserve"> </w:t>
            </w:r>
            <w:r>
              <w:rPr>
                <w:rFonts w:ascii="Arial" w:eastAsia="Times New Roman" w:hAnsi="Arial" w:cs="Arial"/>
                <w:sz w:val="18"/>
                <w:szCs w:val="22"/>
                <w:lang w:eastAsia="sv-SE"/>
              </w:rPr>
              <w:t xml:space="preserve">as configured before the reception of the RRC message. For a RedCap UE, if the first active DL BWP included in this RRC message is configured with </w:t>
            </w:r>
            <w:r>
              <w:rPr>
                <w:rFonts w:ascii="Arial" w:eastAsia="Times New Roman" w:hAnsi="Arial" w:cs="Arial"/>
                <w:i/>
                <w:iCs/>
                <w:sz w:val="18"/>
                <w:szCs w:val="22"/>
                <w:lang w:eastAsia="sv-SE"/>
              </w:rPr>
              <w:t>nonCellDefiningSSB-r17</w:t>
            </w:r>
            <w:r>
              <w:rPr>
                <w:rFonts w:ascii="Arial" w:eastAsia="Times New Roman" w:hAnsi="Arial" w:cs="Arial"/>
                <w:sz w:val="18"/>
                <w:szCs w:val="22"/>
                <w:lang w:eastAsia="sv-SE"/>
              </w:rPr>
              <w:t xml:space="preserve">, this field corresponds to the NCD-SSB indicated by </w:t>
            </w:r>
            <w:r>
              <w:rPr>
                <w:rFonts w:ascii="Arial" w:eastAsia="Times New Roman" w:hAnsi="Arial" w:cs="Arial"/>
                <w:i/>
                <w:iCs/>
                <w:sz w:val="18"/>
                <w:szCs w:val="22"/>
                <w:lang w:eastAsia="sv-SE"/>
              </w:rPr>
              <w:t>nonCellDefiningSSB-r17</w:t>
            </w:r>
            <w:r>
              <w:rPr>
                <w:rFonts w:ascii="Arial" w:eastAsia="Times New Roman" w:hAnsi="Arial" w:cs="Arial"/>
                <w:sz w:val="18"/>
                <w:szCs w:val="22"/>
                <w:lang w:eastAsia="sv-SE"/>
              </w:rPr>
              <w:t xml:space="preserve">, otherwise, this field corresponds to the CD-SSB indicated by </w:t>
            </w:r>
            <w:r>
              <w:rPr>
                <w:rFonts w:ascii="Arial" w:eastAsia="Times New Roman" w:hAnsi="Arial" w:cs="Arial"/>
                <w:i/>
                <w:iCs/>
                <w:sz w:val="18"/>
                <w:szCs w:val="22"/>
                <w:lang w:eastAsia="sv-SE"/>
              </w:rPr>
              <w:t>absoluteFrequencySSB</w:t>
            </w:r>
            <w:r>
              <w:rPr>
                <w:rFonts w:ascii="Arial" w:eastAsia="Times New Roman" w:hAnsi="Arial" w:cs="Arial"/>
                <w:sz w:val="18"/>
                <w:szCs w:val="22"/>
                <w:lang w:eastAsia="sv-SE"/>
              </w:rPr>
              <w:t xml:space="preserve"> in </w:t>
            </w:r>
            <w:r>
              <w:rPr>
                <w:rFonts w:ascii="Arial" w:eastAsia="Times New Roman" w:hAnsi="Arial" w:cs="Arial"/>
                <w:i/>
                <w:iCs/>
                <w:sz w:val="18"/>
                <w:szCs w:val="22"/>
                <w:lang w:eastAsia="sv-SE"/>
              </w:rPr>
              <w:t>frequencyInfoDL</w:t>
            </w:r>
            <w:r>
              <w:rPr>
                <w:rFonts w:ascii="Arial" w:eastAsia="Times New Roman" w:hAnsi="Arial" w:cs="Arial"/>
                <w:sz w:val="18"/>
                <w:szCs w:val="22"/>
                <w:lang w:eastAsia="sv-SE"/>
              </w:rPr>
              <w:t>.</w:t>
            </w:r>
          </w:p>
        </w:tc>
      </w:tr>
    </w:tbl>
    <w:p w14:paraId="62CD4556"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5FB64BBF" w14:textId="77777777" w:rsidTr="00D07B57">
        <w:tc>
          <w:tcPr>
            <w:tcW w:w="14173" w:type="dxa"/>
            <w:tcBorders>
              <w:top w:val="single" w:sz="4" w:space="0" w:color="auto"/>
              <w:left w:val="single" w:sz="4" w:space="0" w:color="auto"/>
              <w:bottom w:val="single" w:sz="4" w:space="0" w:color="auto"/>
              <w:right w:val="single" w:sz="4" w:space="0" w:color="auto"/>
            </w:tcBorders>
          </w:tcPr>
          <w:p w14:paraId="77E9CEFA" w14:textId="77777777" w:rsidR="00072658" w:rsidRDefault="00072658" w:rsidP="00D07B57">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i/>
                <w:iCs/>
                <w:sz w:val="18"/>
                <w:lang w:eastAsia="sv-SE"/>
              </w:rPr>
              <w:t>ReportUplinkTxDirectCurrentMoreCarrier</w:t>
            </w:r>
            <w:r>
              <w:rPr>
                <w:rFonts w:ascii="Arial" w:hAnsi="Arial" w:cs="Arial"/>
                <w:b/>
                <w:sz w:val="18"/>
                <w:lang w:eastAsia="sv-SE"/>
              </w:rPr>
              <w:t xml:space="preserve"> field descriptions</w:t>
            </w:r>
          </w:p>
        </w:tc>
      </w:tr>
      <w:tr w:rsidR="00072658" w14:paraId="0956ED35" w14:textId="77777777" w:rsidTr="00D07B57">
        <w:tc>
          <w:tcPr>
            <w:tcW w:w="14173" w:type="dxa"/>
            <w:tcBorders>
              <w:top w:val="single" w:sz="4" w:space="0" w:color="auto"/>
              <w:left w:val="single" w:sz="4" w:space="0" w:color="auto"/>
              <w:bottom w:val="single" w:sz="4" w:space="0" w:color="auto"/>
              <w:right w:val="single" w:sz="4" w:space="0" w:color="auto"/>
            </w:tcBorders>
          </w:tcPr>
          <w:p w14:paraId="6F84D333" w14:textId="77777777" w:rsidR="00072658" w:rsidRDefault="00072658" w:rsidP="00D07B57">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IntraBandCC-Combination</w:t>
            </w:r>
          </w:p>
          <w:p w14:paraId="55A72C2F" w14:textId="77777777" w:rsidR="00072658" w:rsidRDefault="00072658" w:rsidP="00D07B57">
            <w:pPr>
              <w:keepNext/>
              <w:keepLines/>
              <w:overflowPunct w:val="0"/>
              <w:autoSpaceDE w:val="0"/>
              <w:autoSpaceDN w:val="0"/>
              <w:adjustRightInd w:val="0"/>
              <w:spacing w:after="0"/>
              <w:rPr>
                <w:rFonts w:ascii="Arial" w:hAnsi="Arial" w:cs="Arial"/>
                <w:bCs/>
                <w:iCs/>
                <w:sz w:val="18"/>
                <w:lang w:eastAsia="sv-SE"/>
              </w:rPr>
            </w:pPr>
            <w:r>
              <w:rPr>
                <w:rFonts w:ascii="Arial" w:hAnsi="Arial" w:cs="Arial"/>
                <w:bCs/>
                <w:iCs/>
                <w:sz w:val="18"/>
                <w:lang w:eastAsia="sv-SE"/>
              </w:rPr>
              <w:t xml:space="preserve">Indicates the </w:t>
            </w:r>
            <w:r>
              <w:rPr>
                <w:rFonts w:ascii="Arial" w:hAnsi="Arial" w:cs="Arial"/>
                <w:sz w:val="18"/>
                <w:lang w:eastAsia="sv-SE"/>
              </w:rPr>
              <w:t xml:space="preserve">state of the carriers and BWPs indexes of the carriers in a CC combination, each carrier in this combination corresponds to an entry in </w:t>
            </w:r>
            <w:r>
              <w:rPr>
                <w:rFonts w:ascii="Arial" w:hAnsi="Arial" w:cs="Arial"/>
                <w:i/>
                <w:iCs/>
                <w:sz w:val="18"/>
                <w:lang w:eastAsia="sv-SE"/>
              </w:rPr>
              <w:t>servCellIndexList</w:t>
            </w:r>
            <w:r>
              <w:rPr>
                <w:rFonts w:ascii="Arial" w:hAnsi="Arial" w:cs="Arial"/>
                <w:sz w:val="18"/>
                <w:lang w:eastAsia="sv-SE"/>
              </w:rPr>
              <w:t xml:space="preserve"> with same order. This IE shall have the same size as </w:t>
            </w:r>
            <w:r>
              <w:rPr>
                <w:rFonts w:ascii="Arial" w:hAnsi="Arial" w:cs="Arial"/>
                <w:i/>
                <w:iCs/>
                <w:sz w:val="18"/>
                <w:lang w:eastAsia="sv-SE"/>
              </w:rPr>
              <w:t>servCellIndexList</w:t>
            </w:r>
            <w:r>
              <w:rPr>
                <w:rFonts w:ascii="Arial" w:hAnsi="Arial" w:cs="Arial"/>
                <w:sz w:val="18"/>
                <w:lang w:eastAsia="sv-SE"/>
              </w:rPr>
              <w:t>.</w:t>
            </w:r>
          </w:p>
        </w:tc>
      </w:tr>
      <w:tr w:rsidR="00072658" w14:paraId="5A57D16C" w14:textId="77777777" w:rsidTr="00D07B57">
        <w:tc>
          <w:tcPr>
            <w:tcW w:w="14173" w:type="dxa"/>
            <w:tcBorders>
              <w:top w:val="single" w:sz="4" w:space="0" w:color="auto"/>
              <w:left w:val="single" w:sz="4" w:space="0" w:color="auto"/>
              <w:bottom w:val="single" w:sz="4" w:space="0" w:color="auto"/>
              <w:right w:val="single" w:sz="4" w:space="0" w:color="auto"/>
            </w:tcBorders>
          </w:tcPr>
          <w:p w14:paraId="66D6AD78" w14:textId="77777777" w:rsidR="00072658" w:rsidRDefault="00072658" w:rsidP="00D07B57">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IntraBandCC-CombinationReqList</w:t>
            </w:r>
          </w:p>
          <w:p w14:paraId="54C9BCAB" w14:textId="77777777" w:rsidR="00072658" w:rsidRDefault="00072658" w:rsidP="00D07B57">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list of the requested carriers/BWPs combinations for an intra-band CA component.</w:t>
            </w:r>
          </w:p>
        </w:tc>
      </w:tr>
      <w:tr w:rsidR="00072658" w14:paraId="56EA3894" w14:textId="77777777" w:rsidTr="00D07B57">
        <w:tc>
          <w:tcPr>
            <w:tcW w:w="14173" w:type="dxa"/>
            <w:tcBorders>
              <w:top w:val="single" w:sz="4" w:space="0" w:color="auto"/>
              <w:left w:val="single" w:sz="4" w:space="0" w:color="auto"/>
              <w:bottom w:val="single" w:sz="4" w:space="0" w:color="auto"/>
              <w:right w:val="single" w:sz="4" w:space="0" w:color="auto"/>
            </w:tcBorders>
          </w:tcPr>
          <w:p w14:paraId="760A0C40" w14:textId="77777777" w:rsidR="00072658" w:rsidRDefault="00072658" w:rsidP="00D07B57">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servCellIndexList</w:t>
            </w:r>
          </w:p>
          <w:p w14:paraId="7A84E24A" w14:textId="77777777" w:rsidR="00072658" w:rsidRDefault="00072658" w:rsidP="00D07B57">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list of cell index for an intra-band CA component.</w:t>
            </w:r>
          </w:p>
        </w:tc>
      </w:tr>
    </w:tbl>
    <w:p w14:paraId="72895DCE"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34511F59" w14:textId="77777777" w:rsidTr="00D07B57">
        <w:tc>
          <w:tcPr>
            <w:tcW w:w="14173" w:type="dxa"/>
            <w:tcBorders>
              <w:top w:val="single" w:sz="4" w:space="0" w:color="auto"/>
              <w:left w:val="single" w:sz="4" w:space="0" w:color="auto"/>
              <w:bottom w:val="single" w:sz="4" w:space="0" w:color="auto"/>
              <w:right w:val="single" w:sz="4" w:space="0" w:color="auto"/>
            </w:tcBorders>
          </w:tcPr>
          <w:p w14:paraId="1AE09216" w14:textId="77777777" w:rsidR="00072658" w:rsidRDefault="00072658" w:rsidP="00D07B57">
            <w:pPr>
              <w:keepNext/>
              <w:keepLines/>
              <w:overflowPunct w:val="0"/>
              <w:autoSpaceDE w:val="0"/>
              <w:autoSpaceDN w:val="0"/>
              <w:adjustRightInd w:val="0"/>
              <w:spacing w:after="0"/>
              <w:jc w:val="center"/>
              <w:rPr>
                <w:rFonts w:ascii="Arial" w:eastAsia="Times New Roman" w:hAnsi="Arial" w:cs="Arial"/>
                <w:b/>
                <w:sz w:val="18"/>
                <w:szCs w:val="22"/>
                <w:lang w:eastAsia="sv-SE"/>
              </w:rPr>
            </w:pPr>
            <w:r>
              <w:rPr>
                <w:rFonts w:ascii="Arial" w:eastAsia="Times New Roman" w:hAnsi="Arial" w:cs="Arial"/>
                <w:b/>
                <w:i/>
                <w:sz w:val="18"/>
                <w:szCs w:val="22"/>
                <w:lang w:eastAsia="sv-SE"/>
              </w:rPr>
              <w:lastRenderedPageBreak/>
              <w:t xml:space="preserve">SCellConfig </w:t>
            </w:r>
            <w:r>
              <w:rPr>
                <w:rFonts w:ascii="Arial" w:eastAsia="Times New Roman" w:hAnsi="Arial" w:cs="Arial"/>
                <w:b/>
                <w:sz w:val="18"/>
                <w:lang w:eastAsia="sv-SE"/>
              </w:rPr>
              <w:t>field descriptions</w:t>
            </w:r>
          </w:p>
        </w:tc>
      </w:tr>
      <w:tr w:rsidR="00072658" w14:paraId="5C1BA626" w14:textId="77777777" w:rsidTr="00D07B57">
        <w:tc>
          <w:tcPr>
            <w:tcW w:w="14173" w:type="dxa"/>
            <w:tcBorders>
              <w:top w:val="single" w:sz="4" w:space="0" w:color="auto"/>
              <w:left w:val="single" w:sz="4" w:space="0" w:color="auto"/>
              <w:bottom w:val="single" w:sz="4" w:space="0" w:color="auto"/>
              <w:right w:val="single" w:sz="4" w:space="0" w:color="auto"/>
            </w:tcBorders>
          </w:tcPr>
          <w:p w14:paraId="272C6C81" w14:textId="77777777" w:rsidR="00072658" w:rsidRDefault="00072658" w:rsidP="00D07B57">
            <w:pPr>
              <w:keepNext/>
              <w:keepLines/>
              <w:overflowPunct w:val="0"/>
              <w:autoSpaceDE w:val="0"/>
              <w:autoSpaceDN w:val="0"/>
              <w:adjustRightInd w:val="0"/>
              <w:spacing w:after="0"/>
              <w:rPr>
                <w:rFonts w:ascii="Arial" w:eastAsia="Times New Roman" w:hAnsi="Arial" w:cs="Arial"/>
                <w:b/>
                <w:i/>
                <w:sz w:val="18"/>
                <w:szCs w:val="22"/>
                <w:lang w:eastAsia="sv-SE"/>
              </w:rPr>
            </w:pPr>
            <w:r>
              <w:rPr>
                <w:rFonts w:ascii="Arial" w:eastAsia="Times New Roman" w:hAnsi="Arial" w:cs="Arial"/>
                <w:b/>
                <w:i/>
                <w:sz w:val="18"/>
                <w:szCs w:val="22"/>
                <w:lang w:eastAsia="sv-SE"/>
              </w:rPr>
              <w:t>goodServingCellEvaluationBFD</w:t>
            </w:r>
          </w:p>
          <w:p w14:paraId="6E4B5C2A" w14:textId="77777777" w:rsidR="00072658" w:rsidRDefault="00072658" w:rsidP="00D07B57">
            <w:pPr>
              <w:keepNext/>
              <w:keepLines/>
              <w:overflowPunct w:val="0"/>
              <w:autoSpaceDE w:val="0"/>
              <w:autoSpaceDN w:val="0"/>
              <w:adjustRightInd w:val="0"/>
              <w:spacing w:after="0"/>
              <w:rPr>
                <w:rFonts w:ascii="Arial" w:eastAsia="Times New Roman" w:hAnsi="Arial" w:cs="Arial"/>
                <w:b/>
                <w:i/>
                <w:sz w:val="18"/>
                <w:szCs w:val="22"/>
                <w:lang w:eastAsia="sv-SE"/>
              </w:rPr>
            </w:pPr>
            <w:r>
              <w:rPr>
                <w:rFonts w:ascii="Arial" w:eastAsia="Times New Roman" w:hAnsi="Arial" w:cs="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Pr>
                <w:rFonts w:ascii="Arial" w:eastAsia="Times New Roman" w:hAnsi="Arial" w:cs="Arial"/>
                <w:bCs/>
                <w:i/>
                <w:iCs/>
                <w:sz w:val="18"/>
                <w:szCs w:val="22"/>
                <w:lang w:eastAsia="sv-SE"/>
              </w:rPr>
              <w:t xml:space="preserve">failureDetectionSetN </w:t>
            </w:r>
            <w:r>
              <w:rPr>
                <w:rFonts w:ascii="Arial" w:eastAsia="Times New Roman" w:hAnsi="Arial" w:cs="Arial"/>
                <w:bCs/>
                <w:iCs/>
                <w:sz w:val="18"/>
                <w:szCs w:val="22"/>
                <w:lang w:eastAsia="sv-SE"/>
              </w:rPr>
              <w:t>is present for the SCell.</w:t>
            </w:r>
          </w:p>
        </w:tc>
      </w:tr>
      <w:tr w:rsidR="00072658" w14:paraId="0E71A212" w14:textId="77777777" w:rsidTr="00D07B57">
        <w:tc>
          <w:tcPr>
            <w:tcW w:w="14173" w:type="dxa"/>
            <w:tcBorders>
              <w:top w:val="single" w:sz="4" w:space="0" w:color="auto"/>
              <w:left w:val="single" w:sz="4" w:space="0" w:color="auto"/>
              <w:bottom w:val="single" w:sz="4" w:space="0" w:color="auto"/>
              <w:right w:val="single" w:sz="4" w:space="0" w:color="auto"/>
            </w:tcBorders>
          </w:tcPr>
          <w:p w14:paraId="2BC1F96A"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b/>
                <w:i/>
                <w:sz w:val="18"/>
                <w:szCs w:val="22"/>
                <w:lang w:eastAsia="sv-SE"/>
              </w:rPr>
              <w:t>preConfGapStatus</w:t>
            </w:r>
          </w:p>
          <w:p w14:paraId="4B8A29C7" w14:textId="77777777" w:rsidR="00072658" w:rsidRDefault="00072658" w:rsidP="00D07B57">
            <w:pPr>
              <w:keepNext/>
              <w:keepLines/>
              <w:overflowPunct w:val="0"/>
              <w:autoSpaceDE w:val="0"/>
              <w:autoSpaceDN w:val="0"/>
              <w:adjustRightInd w:val="0"/>
              <w:spacing w:after="0"/>
              <w:rPr>
                <w:rFonts w:ascii="Arial" w:eastAsia="Times New Roman" w:hAnsi="Arial" w:cs="Arial"/>
                <w:b/>
                <w:i/>
                <w:sz w:val="18"/>
                <w:szCs w:val="22"/>
                <w:lang w:eastAsia="sv-SE"/>
              </w:rPr>
            </w:pPr>
            <w:r>
              <w:rPr>
                <w:rFonts w:ascii="Arial" w:eastAsia="Times New Roman" w:hAnsi="Arial" w:cs="Arial"/>
                <w:sz w:val="18"/>
                <w:szCs w:val="22"/>
                <w:lang w:eastAsia="sv-SE"/>
              </w:rPr>
              <w:t xml:space="preserve">Indicates whether the pre-configured measurement gaps (i.e. the gaps configured with </w:t>
            </w:r>
            <w:r>
              <w:rPr>
                <w:rFonts w:ascii="Arial" w:eastAsia="Calibri" w:hAnsi="Arial" w:cs="Arial"/>
                <w:i/>
                <w:iCs/>
                <w:sz w:val="18"/>
                <w:szCs w:val="22"/>
                <w:lang w:eastAsia="sv-SE"/>
              </w:rPr>
              <w:t>preConfigInd</w:t>
            </w:r>
            <w:r>
              <w:rPr>
                <w:rFonts w:ascii="Arial" w:eastAsia="Times New Roman" w:hAnsi="Arial" w:cs="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Pr>
                <w:rFonts w:ascii="Arial" w:eastAsia="Times New Roman" w:hAnsi="Arial" w:cs="Arial"/>
                <w:sz w:val="18"/>
                <w:lang w:eastAsia="ja-JP"/>
              </w:rPr>
              <w:t xml:space="preserve"> </w:t>
            </w:r>
            <w:r>
              <w:rPr>
                <w:rFonts w:ascii="Arial" w:eastAsia="Times New Roman" w:hAnsi="Arial" w:cs="Arial"/>
                <w:sz w:val="18"/>
                <w:szCs w:val="22"/>
                <w:lang w:eastAsia="sv-SE"/>
              </w:rPr>
              <w:t>if the corresponding measurement gap is not a pre-configured measurement gap.</w:t>
            </w:r>
          </w:p>
        </w:tc>
      </w:tr>
      <w:tr w:rsidR="00072658" w14:paraId="782C6F16" w14:textId="77777777" w:rsidTr="00D07B57">
        <w:tc>
          <w:tcPr>
            <w:tcW w:w="14173" w:type="dxa"/>
            <w:tcBorders>
              <w:top w:val="single" w:sz="4" w:space="0" w:color="auto"/>
              <w:left w:val="single" w:sz="4" w:space="0" w:color="auto"/>
              <w:bottom w:val="single" w:sz="4" w:space="0" w:color="auto"/>
              <w:right w:val="single" w:sz="4" w:space="0" w:color="auto"/>
            </w:tcBorders>
          </w:tcPr>
          <w:p w14:paraId="386339CC" w14:textId="77777777" w:rsidR="00072658" w:rsidRDefault="00072658" w:rsidP="00D07B57">
            <w:pPr>
              <w:keepNext/>
              <w:keepLines/>
              <w:overflowPunct w:val="0"/>
              <w:autoSpaceDE w:val="0"/>
              <w:autoSpaceDN w:val="0"/>
              <w:adjustRightInd w:val="0"/>
              <w:spacing w:after="0"/>
              <w:rPr>
                <w:rFonts w:ascii="Arial" w:eastAsia="Times New Roman" w:hAnsi="Arial"/>
                <w:b/>
                <w:i/>
                <w:sz w:val="18"/>
                <w:szCs w:val="22"/>
                <w:lang w:eastAsia="sv-SE"/>
              </w:rPr>
            </w:pPr>
            <w:r>
              <w:rPr>
                <w:rFonts w:ascii="Arial" w:eastAsia="Times New Roman" w:hAnsi="Arial"/>
                <w:b/>
                <w:i/>
                <w:sz w:val="18"/>
                <w:szCs w:val="22"/>
                <w:lang w:eastAsia="sv-SE"/>
              </w:rPr>
              <w:t>secondaryDRX-GroupConfig</w:t>
            </w:r>
          </w:p>
          <w:p w14:paraId="51AD15DC" w14:textId="77777777" w:rsidR="00072658" w:rsidRDefault="00072658" w:rsidP="00D07B57">
            <w:pPr>
              <w:keepNext/>
              <w:keepLines/>
              <w:overflowPunct w:val="0"/>
              <w:autoSpaceDE w:val="0"/>
              <w:autoSpaceDN w:val="0"/>
              <w:adjustRightInd w:val="0"/>
              <w:spacing w:after="0"/>
              <w:rPr>
                <w:rFonts w:ascii="Arial" w:eastAsia="Times New Roman" w:hAnsi="Arial" w:cs="Arial"/>
                <w:b/>
                <w:i/>
                <w:sz w:val="18"/>
                <w:szCs w:val="22"/>
                <w:lang w:eastAsia="sv-SE"/>
              </w:rPr>
            </w:pPr>
            <w:r>
              <w:rPr>
                <w:rFonts w:ascii="Arial" w:eastAsia="Times New Roman" w:hAnsi="Arial" w:cs="Arial"/>
                <w:sz w:val="18"/>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Pr>
                <w:rFonts w:ascii="Arial" w:eastAsia="Times New Roman" w:hAnsi="Arial" w:cs="Arial"/>
                <w:i/>
                <w:sz w:val="18"/>
                <w:szCs w:val="22"/>
                <w:lang w:eastAsia="sv-SE"/>
              </w:rPr>
              <w:t>drx-ConfigSecondaryGroup</w:t>
            </w:r>
            <w:r>
              <w:rPr>
                <w:rFonts w:ascii="Arial" w:eastAsia="Times New Roman" w:hAnsi="Arial" w:cs="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Pr>
                <w:rFonts w:ascii="Arial" w:eastAsia="Times New Roman" w:hAnsi="Arial" w:cs="Arial"/>
                <w:i/>
                <w:sz w:val="18"/>
                <w:szCs w:val="22"/>
                <w:lang w:eastAsia="sv-SE"/>
              </w:rPr>
              <w:t>drx-ConfigSecondaryGroup</w:t>
            </w:r>
            <w:r>
              <w:rPr>
                <w:rFonts w:ascii="Arial" w:eastAsia="Times New Roman" w:hAnsi="Arial" w:cs="Arial"/>
                <w:sz w:val="18"/>
                <w:szCs w:val="22"/>
                <w:lang w:eastAsia="sv-SE"/>
              </w:rPr>
              <w:t xml:space="preserve"> is not configured, the field is absent and the UE shall release the field. The UE shall also release the field if </w:t>
            </w:r>
            <w:r>
              <w:rPr>
                <w:rFonts w:ascii="Arial" w:eastAsia="Times New Roman" w:hAnsi="Arial" w:cs="Arial"/>
                <w:i/>
                <w:sz w:val="18"/>
                <w:szCs w:val="22"/>
                <w:lang w:eastAsia="sv-SE"/>
              </w:rPr>
              <w:t>drx-ConfigSecondaryGroup</w:t>
            </w:r>
            <w:r>
              <w:rPr>
                <w:rFonts w:ascii="Arial" w:eastAsia="Times New Roman" w:hAnsi="Arial" w:cs="Arial"/>
                <w:sz w:val="18"/>
                <w:szCs w:val="22"/>
                <w:lang w:eastAsia="sv-SE"/>
              </w:rPr>
              <w:t xml:space="preserve"> is released without including </w:t>
            </w:r>
            <w:r>
              <w:rPr>
                <w:rFonts w:ascii="Arial" w:eastAsia="Times New Roman" w:hAnsi="Arial" w:cs="Arial"/>
                <w:i/>
                <w:sz w:val="18"/>
                <w:szCs w:val="22"/>
                <w:lang w:eastAsia="sv-SE"/>
              </w:rPr>
              <w:t>sCellToAddModList</w:t>
            </w:r>
            <w:r>
              <w:rPr>
                <w:rFonts w:ascii="Arial" w:eastAsia="Times New Roman" w:hAnsi="Arial" w:cs="Arial"/>
                <w:sz w:val="18"/>
                <w:szCs w:val="22"/>
                <w:lang w:eastAsia="sv-SE"/>
              </w:rPr>
              <w:t>.</w:t>
            </w:r>
          </w:p>
        </w:tc>
      </w:tr>
      <w:tr w:rsidR="00072658" w14:paraId="01D45759" w14:textId="77777777" w:rsidTr="00D07B57">
        <w:tc>
          <w:tcPr>
            <w:tcW w:w="14173" w:type="dxa"/>
            <w:tcBorders>
              <w:top w:val="single" w:sz="4" w:space="0" w:color="auto"/>
              <w:left w:val="single" w:sz="4" w:space="0" w:color="auto"/>
              <w:bottom w:val="single" w:sz="4" w:space="0" w:color="auto"/>
              <w:right w:val="single" w:sz="4" w:space="0" w:color="auto"/>
            </w:tcBorders>
          </w:tcPr>
          <w:p w14:paraId="5BAE9AD9"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b/>
                <w:i/>
                <w:sz w:val="18"/>
                <w:szCs w:val="22"/>
                <w:lang w:eastAsia="sv-SE"/>
              </w:rPr>
              <w:t>smtc</w:t>
            </w:r>
          </w:p>
          <w:p w14:paraId="54775A69"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The SSB periodicity/offset/duration configuration of target cell for NR SCell addition. The network sets the </w:t>
            </w:r>
            <w:r>
              <w:rPr>
                <w:rFonts w:ascii="Arial" w:eastAsia="Times New Roman" w:hAnsi="Arial" w:cs="Arial"/>
                <w:i/>
                <w:sz w:val="18"/>
                <w:szCs w:val="22"/>
                <w:lang w:eastAsia="sv-SE"/>
              </w:rPr>
              <w:t>periodicityAndOffset</w:t>
            </w:r>
            <w:r>
              <w:rPr>
                <w:rFonts w:ascii="Arial" w:eastAsia="Times New Roman" w:hAnsi="Arial" w:cs="Arial"/>
                <w:sz w:val="18"/>
                <w:szCs w:val="22"/>
                <w:lang w:eastAsia="sv-SE"/>
              </w:rPr>
              <w:t xml:space="preserve"> to indicate the same periodicity as </w:t>
            </w:r>
            <w:r>
              <w:rPr>
                <w:rFonts w:ascii="Arial" w:eastAsia="Times New Roman" w:hAnsi="Arial" w:cs="Arial"/>
                <w:i/>
                <w:sz w:val="18"/>
                <w:szCs w:val="22"/>
                <w:lang w:eastAsia="sv-SE"/>
              </w:rPr>
              <w:t>ssb-periodicityServingCell</w:t>
            </w:r>
            <w:r>
              <w:rPr>
                <w:rFonts w:ascii="Arial" w:eastAsia="Times New Roman" w:hAnsi="Arial" w:cs="Arial"/>
                <w:sz w:val="18"/>
                <w:szCs w:val="22"/>
                <w:lang w:eastAsia="sv-SE"/>
              </w:rPr>
              <w:t xml:space="preserve"> in </w:t>
            </w:r>
            <w:r>
              <w:rPr>
                <w:rFonts w:ascii="Arial" w:eastAsia="Times New Roman" w:hAnsi="Arial" w:cs="Arial"/>
                <w:i/>
                <w:sz w:val="18"/>
                <w:szCs w:val="22"/>
                <w:lang w:eastAsia="sv-SE"/>
              </w:rPr>
              <w:t>sCellConfigCommon</w:t>
            </w:r>
            <w:r>
              <w:rPr>
                <w:rFonts w:ascii="Arial" w:eastAsia="Times New Roman" w:hAnsi="Arial" w:cs="Arial"/>
                <w:sz w:val="18"/>
                <w:szCs w:val="22"/>
                <w:lang w:eastAsia="sv-SE"/>
              </w:rPr>
              <w:t xml:space="preserve">. The </w:t>
            </w:r>
            <w:r>
              <w:rPr>
                <w:rFonts w:ascii="Arial" w:eastAsia="Times New Roman" w:hAnsi="Arial" w:cs="Arial"/>
                <w:i/>
                <w:sz w:val="18"/>
                <w:szCs w:val="22"/>
                <w:lang w:eastAsia="sv-SE"/>
              </w:rPr>
              <w:t>smtc</w:t>
            </w:r>
            <w:r>
              <w:rPr>
                <w:rFonts w:ascii="Arial" w:eastAsia="Times New Roman" w:hAnsi="Arial" w:cs="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rFonts w:ascii="Arial" w:eastAsia="Times New Roman" w:hAnsi="Arial" w:cs="Arial"/>
                <w:i/>
                <w:sz w:val="18"/>
                <w:lang w:eastAsia="sv-SE"/>
              </w:rPr>
              <w:t>measObjectNR</w:t>
            </w:r>
            <w:r>
              <w:rPr>
                <w:rFonts w:ascii="Arial" w:eastAsia="Times New Roman" w:hAnsi="Arial" w:cs="Arial"/>
                <w:sz w:val="18"/>
                <w:szCs w:val="22"/>
                <w:lang w:eastAsia="sv-SE"/>
              </w:rPr>
              <w:t xml:space="preserve"> having the same SSB frequency and subcarrier spacing, as configured before the reception of the RRC message.</w:t>
            </w:r>
          </w:p>
        </w:tc>
      </w:tr>
    </w:tbl>
    <w:p w14:paraId="4A27A5B5"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005FD419" w14:textId="77777777" w:rsidTr="00D07B57">
        <w:tc>
          <w:tcPr>
            <w:tcW w:w="14173" w:type="dxa"/>
            <w:tcBorders>
              <w:top w:val="single" w:sz="4" w:space="0" w:color="auto"/>
              <w:left w:val="single" w:sz="4" w:space="0" w:color="auto"/>
              <w:bottom w:val="single" w:sz="4" w:space="0" w:color="auto"/>
              <w:right w:val="single" w:sz="4" w:space="0" w:color="auto"/>
            </w:tcBorders>
          </w:tcPr>
          <w:p w14:paraId="6E0CE952" w14:textId="77777777" w:rsidR="00072658" w:rsidRDefault="00072658" w:rsidP="00D07B57">
            <w:pPr>
              <w:keepNext/>
              <w:keepLines/>
              <w:overflowPunct w:val="0"/>
              <w:autoSpaceDE w:val="0"/>
              <w:autoSpaceDN w:val="0"/>
              <w:adjustRightInd w:val="0"/>
              <w:spacing w:after="0"/>
              <w:jc w:val="center"/>
              <w:rPr>
                <w:rFonts w:ascii="Arial" w:eastAsia="Times New Roman" w:hAnsi="Arial" w:cs="Arial"/>
                <w:b/>
                <w:sz w:val="18"/>
                <w:szCs w:val="22"/>
                <w:lang w:eastAsia="sv-SE"/>
              </w:rPr>
            </w:pPr>
            <w:r>
              <w:rPr>
                <w:rFonts w:ascii="Arial" w:eastAsia="Times New Roman" w:hAnsi="Arial" w:cs="Arial"/>
                <w:b/>
                <w:i/>
                <w:sz w:val="18"/>
                <w:szCs w:val="22"/>
                <w:lang w:eastAsia="sv-SE"/>
              </w:rPr>
              <w:lastRenderedPageBreak/>
              <w:t xml:space="preserve">SpCellConfig </w:t>
            </w:r>
            <w:r>
              <w:rPr>
                <w:rFonts w:ascii="Arial" w:eastAsia="Times New Roman" w:hAnsi="Arial" w:cs="Arial"/>
                <w:b/>
                <w:sz w:val="18"/>
                <w:lang w:eastAsia="sv-SE"/>
              </w:rPr>
              <w:t>field descriptions</w:t>
            </w:r>
          </w:p>
        </w:tc>
      </w:tr>
      <w:tr w:rsidR="00072658" w14:paraId="0E18EC28" w14:textId="77777777" w:rsidTr="00D07B57">
        <w:tc>
          <w:tcPr>
            <w:tcW w:w="14173" w:type="dxa"/>
            <w:tcBorders>
              <w:top w:val="single" w:sz="4" w:space="0" w:color="auto"/>
              <w:left w:val="single" w:sz="4" w:space="0" w:color="auto"/>
              <w:bottom w:val="single" w:sz="4" w:space="0" w:color="auto"/>
              <w:right w:val="single" w:sz="4" w:space="0" w:color="auto"/>
            </w:tcBorders>
          </w:tcPr>
          <w:p w14:paraId="7758665F" w14:textId="77777777" w:rsidR="00072658" w:rsidRDefault="00072658" w:rsidP="00D07B57">
            <w:pPr>
              <w:keepNext/>
              <w:keepLines/>
              <w:overflowPunct w:val="0"/>
              <w:autoSpaceDE w:val="0"/>
              <w:autoSpaceDN w:val="0"/>
              <w:adjustRightInd w:val="0"/>
              <w:spacing w:after="0"/>
              <w:rPr>
                <w:rFonts w:ascii="Arial" w:eastAsia="Times New Roman" w:hAnsi="Arial" w:cs="Arial"/>
                <w:b/>
                <w:i/>
                <w:sz w:val="18"/>
                <w:lang w:eastAsia="sv-SE"/>
              </w:rPr>
            </w:pPr>
            <w:r>
              <w:rPr>
                <w:rFonts w:ascii="Arial" w:eastAsia="Times New Roman" w:hAnsi="Arial" w:cs="Arial"/>
                <w:b/>
                <w:i/>
                <w:sz w:val="18"/>
                <w:lang w:eastAsia="sv-SE"/>
              </w:rPr>
              <w:t>deactivatedSCG-Config</w:t>
            </w:r>
          </w:p>
          <w:p w14:paraId="155C398F"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Configuration applicable when the SCG is deactivated. The network always configures this field before or when indicating that the SCG is deactivated in an </w:t>
            </w:r>
            <w:r>
              <w:rPr>
                <w:rFonts w:ascii="Arial" w:eastAsia="Times New Roman" w:hAnsi="Arial" w:cs="Arial"/>
                <w:i/>
                <w:sz w:val="18"/>
                <w:lang w:eastAsia="sv-SE"/>
              </w:rPr>
              <w:t>RRCReconfiguration</w:t>
            </w:r>
            <w:r>
              <w:rPr>
                <w:rFonts w:ascii="Arial" w:eastAsia="Times New Roman" w:hAnsi="Arial" w:cs="Arial"/>
                <w:sz w:val="18"/>
                <w:lang w:eastAsia="sv-SE"/>
              </w:rPr>
              <w:t xml:space="preserve">, </w:t>
            </w:r>
            <w:r>
              <w:rPr>
                <w:rFonts w:ascii="Arial" w:eastAsia="Times New Roman" w:hAnsi="Arial" w:cs="Arial"/>
                <w:i/>
                <w:sz w:val="18"/>
                <w:lang w:eastAsia="sv-SE"/>
              </w:rPr>
              <w:t>RRCResume</w:t>
            </w:r>
            <w:r>
              <w:rPr>
                <w:rFonts w:ascii="Arial" w:eastAsia="Times New Roman" w:hAnsi="Arial" w:cs="Arial"/>
                <w:sz w:val="18"/>
                <w:lang w:eastAsia="sv-SE"/>
              </w:rPr>
              <w:t xml:space="preserve">, E-UTRA </w:t>
            </w:r>
            <w:r>
              <w:rPr>
                <w:rFonts w:ascii="Arial" w:eastAsia="Times New Roman" w:hAnsi="Arial" w:cs="Arial"/>
                <w:i/>
                <w:sz w:val="18"/>
                <w:lang w:eastAsia="sv-SE"/>
              </w:rPr>
              <w:t>RRCConnectionReconfiguration</w:t>
            </w:r>
            <w:r>
              <w:rPr>
                <w:rFonts w:ascii="Arial" w:eastAsia="Times New Roman" w:hAnsi="Arial" w:cs="Arial"/>
                <w:sz w:val="18"/>
                <w:lang w:eastAsia="sv-SE"/>
              </w:rPr>
              <w:t xml:space="preserve"> or E-UTRA </w:t>
            </w:r>
            <w:r>
              <w:rPr>
                <w:rFonts w:ascii="Arial" w:eastAsia="Times New Roman" w:hAnsi="Arial" w:cs="Arial"/>
                <w:i/>
                <w:sz w:val="18"/>
                <w:lang w:eastAsia="sv-SE"/>
              </w:rPr>
              <w:t>RRCConnectionResume</w:t>
            </w:r>
            <w:r>
              <w:rPr>
                <w:rFonts w:ascii="Arial" w:eastAsia="Times New Roman" w:hAnsi="Arial" w:cs="Arial"/>
                <w:sz w:val="18"/>
                <w:lang w:eastAsia="sv-SE"/>
              </w:rPr>
              <w:t xml:space="preserve"> message.</w:t>
            </w:r>
          </w:p>
        </w:tc>
      </w:tr>
      <w:tr w:rsidR="00072658" w14:paraId="18786E9C" w14:textId="77777777" w:rsidTr="00D07B57">
        <w:tc>
          <w:tcPr>
            <w:tcW w:w="14173" w:type="dxa"/>
            <w:tcBorders>
              <w:top w:val="single" w:sz="4" w:space="0" w:color="auto"/>
              <w:left w:val="single" w:sz="4" w:space="0" w:color="auto"/>
              <w:bottom w:val="single" w:sz="4" w:space="0" w:color="auto"/>
              <w:right w:val="single" w:sz="4" w:space="0" w:color="auto"/>
            </w:tcBorders>
          </w:tcPr>
          <w:p w14:paraId="6D287FC3"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goodServingCellEvaluationBFD</w:t>
            </w:r>
          </w:p>
          <w:p w14:paraId="45BA55C0"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Indicates the criterion for a UE to detect the good serving cell quality for BFD relaxation in the SpCell in RRC_CONNECTED. The field is always configured when the network enables BFD relaxation for the UE</w:t>
            </w:r>
            <w:r>
              <w:rPr>
                <w:rFonts w:ascii="Arial" w:eastAsia="等线" w:hAnsi="Arial" w:cs="Arial"/>
                <w:sz w:val="18"/>
                <w:lang w:eastAsia="zh-CN"/>
              </w:rPr>
              <w:t xml:space="preserve"> in this SpCell</w:t>
            </w:r>
            <w:r>
              <w:rPr>
                <w:rFonts w:ascii="Arial" w:eastAsia="Times New Roman" w:hAnsi="Arial" w:cs="Arial"/>
                <w:sz w:val="18"/>
                <w:lang w:eastAsia="sv-SE"/>
              </w:rPr>
              <w:t>.</w:t>
            </w:r>
            <w:r>
              <w:rPr>
                <w:rFonts w:ascii="Arial" w:eastAsia="Times New Roman" w:hAnsi="Arial" w:cs="Arial"/>
                <w:bCs/>
                <w:iCs/>
                <w:sz w:val="18"/>
                <w:szCs w:val="22"/>
                <w:lang w:eastAsia="sv-SE"/>
              </w:rPr>
              <w:t xml:space="preserve"> This field is absent if </w:t>
            </w:r>
            <w:r>
              <w:rPr>
                <w:rFonts w:ascii="Arial" w:eastAsia="Times New Roman" w:hAnsi="Arial" w:cs="Arial"/>
                <w:bCs/>
                <w:i/>
                <w:iCs/>
                <w:sz w:val="18"/>
                <w:szCs w:val="22"/>
                <w:lang w:eastAsia="sv-SE"/>
              </w:rPr>
              <w:t xml:space="preserve">failureDetectionSetN </w:t>
            </w:r>
            <w:r>
              <w:rPr>
                <w:rFonts w:ascii="Arial" w:eastAsia="Times New Roman" w:hAnsi="Arial" w:cs="Arial"/>
                <w:bCs/>
                <w:iCs/>
                <w:sz w:val="18"/>
                <w:szCs w:val="22"/>
                <w:lang w:eastAsia="sv-SE"/>
              </w:rPr>
              <w:t>is present for the SpCell.</w:t>
            </w:r>
          </w:p>
        </w:tc>
      </w:tr>
      <w:tr w:rsidR="00072658" w14:paraId="6DE785E2" w14:textId="77777777" w:rsidTr="00D07B57">
        <w:tc>
          <w:tcPr>
            <w:tcW w:w="14173" w:type="dxa"/>
            <w:tcBorders>
              <w:top w:val="single" w:sz="4" w:space="0" w:color="auto"/>
              <w:left w:val="single" w:sz="4" w:space="0" w:color="auto"/>
              <w:bottom w:val="single" w:sz="4" w:space="0" w:color="auto"/>
              <w:right w:val="single" w:sz="4" w:space="0" w:color="auto"/>
            </w:tcBorders>
          </w:tcPr>
          <w:p w14:paraId="5F381190"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goodServingCellEvaluationRLM</w:t>
            </w:r>
          </w:p>
          <w:p w14:paraId="0506B8AD"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Indicates the criterion for a UE to detect the good serving cell quality for RLM relaxation in the SpCell in RRC_CONNECTED. The field is always configured when the network enables RLM relaxation for the UE</w:t>
            </w:r>
            <w:r>
              <w:rPr>
                <w:rFonts w:ascii="Arial" w:eastAsia="等线" w:hAnsi="Arial" w:cs="Arial"/>
                <w:sz w:val="18"/>
                <w:lang w:eastAsia="zh-CN"/>
              </w:rPr>
              <w:t xml:space="preserve"> in this SpCell</w:t>
            </w:r>
            <w:r>
              <w:rPr>
                <w:rFonts w:ascii="Arial" w:eastAsia="Times New Roman" w:hAnsi="Arial" w:cs="Arial"/>
                <w:sz w:val="18"/>
                <w:lang w:eastAsia="sv-SE"/>
              </w:rPr>
              <w:t>.</w:t>
            </w:r>
          </w:p>
        </w:tc>
      </w:tr>
      <w:tr w:rsidR="00072658" w14:paraId="371401CB" w14:textId="77777777" w:rsidTr="00D07B57">
        <w:tc>
          <w:tcPr>
            <w:tcW w:w="14173" w:type="dxa"/>
            <w:tcBorders>
              <w:top w:val="single" w:sz="4" w:space="0" w:color="auto"/>
              <w:left w:val="single" w:sz="4" w:space="0" w:color="auto"/>
              <w:bottom w:val="single" w:sz="4" w:space="0" w:color="auto"/>
              <w:right w:val="single" w:sz="4" w:space="0" w:color="auto"/>
            </w:tcBorders>
          </w:tcPr>
          <w:p w14:paraId="6608226A"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lowMobilityEvaluationConnected</w:t>
            </w:r>
          </w:p>
          <w:p w14:paraId="611D2B53"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Indicates the criterion for a UE to detect low mobility in RRC_CONNECTED in an SpCell. The </w:t>
            </w:r>
            <w:r>
              <w:rPr>
                <w:rFonts w:ascii="Arial" w:eastAsia="Times New Roman" w:hAnsi="Arial" w:cs="Arial"/>
                <w:i/>
                <w:iCs/>
                <w:sz w:val="18"/>
                <w:lang w:eastAsia="sv-SE"/>
              </w:rPr>
              <w:t>s-SearchDeltaP-Connected</w:t>
            </w:r>
            <w:r>
              <w:rPr>
                <w:rFonts w:ascii="Arial" w:eastAsia="Times New Roman" w:hAnsi="Arial" w:cs="Arial"/>
                <w:sz w:val="18"/>
                <w:lang w:eastAsia="sv-SE"/>
              </w:rPr>
              <w:t xml:space="preserve"> is the parameter "S</w:t>
            </w:r>
            <w:r>
              <w:rPr>
                <w:rFonts w:ascii="Arial" w:eastAsia="Times New Roman" w:hAnsi="Arial" w:cs="Arial"/>
                <w:sz w:val="18"/>
                <w:vertAlign w:val="subscript"/>
                <w:lang w:eastAsia="sv-SE"/>
              </w:rPr>
              <w:t>SearchDeltaP-connected</w:t>
            </w:r>
            <w:r>
              <w:rPr>
                <w:rFonts w:ascii="Arial" w:eastAsia="Times New Roman" w:hAnsi="Arial" w:cs="Arial"/>
                <w:sz w:val="18"/>
                <w:lang w:eastAsia="sv-SE"/>
              </w:rPr>
              <w:t xml:space="preserve">". Value </w:t>
            </w:r>
            <w:r>
              <w:rPr>
                <w:rFonts w:ascii="Arial" w:eastAsia="Times New Roman" w:hAnsi="Arial" w:cs="Arial"/>
                <w:i/>
                <w:iCs/>
                <w:sz w:val="18"/>
                <w:lang w:eastAsia="sv-SE"/>
              </w:rPr>
              <w:t>dB</w:t>
            </w:r>
            <w:r>
              <w:rPr>
                <w:rFonts w:ascii="Arial" w:eastAsia="Times New Roman" w:hAnsi="Arial" w:cs="Arial"/>
                <w:sz w:val="18"/>
                <w:lang w:eastAsia="sv-SE"/>
              </w:rPr>
              <w:t xml:space="preserve">3 corresponds to 3 dB, </w:t>
            </w:r>
            <w:r>
              <w:rPr>
                <w:rFonts w:ascii="Arial" w:eastAsia="Times New Roman" w:hAnsi="Arial" w:cs="Arial"/>
                <w:i/>
                <w:iCs/>
                <w:sz w:val="18"/>
                <w:lang w:eastAsia="sv-SE"/>
              </w:rPr>
              <w:t>dB</w:t>
            </w:r>
            <w:r>
              <w:rPr>
                <w:rFonts w:ascii="Arial" w:eastAsia="Times New Roman" w:hAnsi="Arial" w:cs="Arial"/>
                <w:sz w:val="18"/>
                <w:lang w:eastAsia="sv-SE"/>
              </w:rPr>
              <w:t xml:space="preserve">6 corresponds to 6 dB and so on. The </w:t>
            </w:r>
            <w:r>
              <w:rPr>
                <w:rFonts w:ascii="Arial" w:eastAsia="Times New Roman" w:hAnsi="Arial" w:cs="Arial"/>
                <w:i/>
                <w:iCs/>
                <w:sz w:val="18"/>
                <w:lang w:eastAsia="sv-SE"/>
              </w:rPr>
              <w:t>t-SearchDeltaP-Connected</w:t>
            </w:r>
            <w:r>
              <w:rPr>
                <w:rFonts w:ascii="Arial" w:eastAsia="Times New Roman" w:hAnsi="Arial" w:cs="Arial"/>
                <w:sz w:val="18"/>
                <w:lang w:eastAsia="sv-SE"/>
              </w:rPr>
              <w:t xml:space="preserve"> is the parameter "T</w:t>
            </w:r>
            <w:r>
              <w:rPr>
                <w:rFonts w:ascii="Arial" w:eastAsia="Times New Roman" w:hAnsi="Arial" w:cs="Arial"/>
                <w:sz w:val="18"/>
                <w:vertAlign w:val="subscript"/>
                <w:lang w:eastAsia="sv-SE"/>
              </w:rPr>
              <w:t>SearchDeltaP-Connected</w:t>
            </w:r>
            <w:r>
              <w:rPr>
                <w:rFonts w:ascii="Arial" w:eastAsia="Times New Roman" w:hAnsi="Arial" w:cs="Arial"/>
                <w:sz w:val="18"/>
                <w:lang w:eastAsia="sv-SE"/>
              </w:rPr>
              <w:t xml:space="preserve">". Value </w:t>
            </w:r>
            <w:r>
              <w:rPr>
                <w:rFonts w:ascii="Arial" w:eastAsia="Times New Roman" w:hAnsi="Arial" w:cs="Arial"/>
                <w:i/>
                <w:sz w:val="18"/>
                <w:lang w:eastAsia="sv-SE"/>
              </w:rPr>
              <w:t>s5</w:t>
            </w:r>
            <w:r>
              <w:rPr>
                <w:rFonts w:ascii="Arial" w:eastAsia="Times New Roman" w:hAnsi="Arial" w:cs="Arial"/>
                <w:sz w:val="18"/>
                <w:lang w:eastAsia="sv-SE"/>
              </w:rPr>
              <w:t xml:space="preserve"> means 5 seconds, value </w:t>
            </w:r>
            <w:r>
              <w:rPr>
                <w:rFonts w:ascii="Arial" w:eastAsia="Times New Roman" w:hAnsi="Arial" w:cs="Arial"/>
                <w:i/>
                <w:sz w:val="18"/>
                <w:lang w:eastAsia="sv-SE"/>
              </w:rPr>
              <w:t xml:space="preserve">s10 </w:t>
            </w:r>
            <w:r>
              <w:rPr>
                <w:rFonts w:ascii="Arial" w:eastAsia="Times New Roman" w:hAnsi="Arial" w:cs="Arial"/>
                <w:sz w:val="18"/>
                <w:lang w:eastAsia="sv-SE"/>
              </w:rPr>
              <w:t>means 10 seconds and so on. Low mobility criterion is configured in NR PCell for the case of NR SA/ NR CA/ NE-DC/NR-DC, and in the NR PSCell for the case of EN-DC.</w:t>
            </w:r>
          </w:p>
        </w:tc>
      </w:tr>
      <w:tr w:rsidR="00072658" w14:paraId="2C9CEBAE" w14:textId="77777777" w:rsidTr="00D07B57">
        <w:tc>
          <w:tcPr>
            <w:tcW w:w="14173" w:type="dxa"/>
            <w:tcBorders>
              <w:top w:val="single" w:sz="4" w:space="0" w:color="auto"/>
              <w:left w:val="single" w:sz="4" w:space="0" w:color="auto"/>
              <w:bottom w:val="single" w:sz="4" w:space="0" w:color="auto"/>
              <w:right w:val="single" w:sz="4" w:space="0" w:color="auto"/>
            </w:tcBorders>
          </w:tcPr>
          <w:p w14:paraId="15959F24"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b/>
                <w:i/>
                <w:sz w:val="18"/>
                <w:szCs w:val="22"/>
                <w:lang w:eastAsia="sv-SE"/>
              </w:rPr>
              <w:t>reconfigurationWithSync</w:t>
            </w:r>
          </w:p>
          <w:p w14:paraId="2806EC1D"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Parameters for the synchronous reconfiguration to the target SpCell.</w:t>
            </w:r>
          </w:p>
        </w:tc>
      </w:tr>
      <w:tr w:rsidR="00072658" w14:paraId="51DD9C2D" w14:textId="77777777" w:rsidTr="00D07B57">
        <w:tc>
          <w:tcPr>
            <w:tcW w:w="14173" w:type="dxa"/>
            <w:tcBorders>
              <w:top w:val="single" w:sz="4" w:space="0" w:color="auto"/>
              <w:left w:val="single" w:sz="4" w:space="0" w:color="auto"/>
              <w:bottom w:val="single" w:sz="4" w:space="0" w:color="auto"/>
              <w:right w:val="single" w:sz="4" w:space="0" w:color="auto"/>
            </w:tcBorders>
          </w:tcPr>
          <w:p w14:paraId="1B0A2F35"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b/>
                <w:i/>
                <w:sz w:val="18"/>
                <w:szCs w:val="22"/>
                <w:lang w:eastAsia="sv-SE"/>
              </w:rPr>
              <w:t>rlf-TimersAndConstants</w:t>
            </w:r>
          </w:p>
          <w:p w14:paraId="70C1B22F"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Timers and constants for detecting and triggering cell-level radio link failure. For the SCG, </w:t>
            </w:r>
            <w:r>
              <w:rPr>
                <w:rFonts w:ascii="Arial" w:eastAsia="Times New Roman" w:hAnsi="Arial" w:cs="Arial"/>
                <w:i/>
                <w:sz w:val="18"/>
                <w:lang w:eastAsia="sv-SE"/>
              </w:rPr>
              <w:t>rlf-TimersAndConstants</w:t>
            </w:r>
            <w:r>
              <w:rPr>
                <w:rFonts w:ascii="Arial" w:eastAsia="Times New Roman" w:hAnsi="Arial" w:cs="Arial"/>
                <w:sz w:val="18"/>
                <w:szCs w:val="22"/>
                <w:lang w:eastAsia="sv-SE"/>
              </w:rPr>
              <w:t xml:space="preserve"> can only be set to </w:t>
            </w:r>
            <w:r>
              <w:rPr>
                <w:rFonts w:ascii="Arial" w:eastAsia="Times New Roman" w:hAnsi="Arial" w:cs="Arial"/>
                <w:i/>
                <w:sz w:val="18"/>
                <w:szCs w:val="22"/>
                <w:lang w:eastAsia="sv-SE"/>
              </w:rPr>
              <w:t>setup</w:t>
            </w:r>
            <w:r>
              <w:rPr>
                <w:rFonts w:ascii="Arial" w:eastAsia="Times New Roman" w:hAnsi="Arial" w:cs="Arial"/>
                <w:sz w:val="18"/>
                <w:szCs w:val="22"/>
                <w:lang w:eastAsia="sv-SE"/>
              </w:rPr>
              <w:t xml:space="preserve"> and is always included at SCG addition.</w:t>
            </w:r>
          </w:p>
        </w:tc>
      </w:tr>
      <w:tr w:rsidR="00072658" w14:paraId="11C94A10" w14:textId="77777777" w:rsidTr="00D07B57">
        <w:tc>
          <w:tcPr>
            <w:tcW w:w="14173" w:type="dxa"/>
            <w:tcBorders>
              <w:top w:val="single" w:sz="4" w:space="0" w:color="auto"/>
              <w:left w:val="single" w:sz="4" w:space="0" w:color="auto"/>
              <w:bottom w:val="single" w:sz="4" w:space="0" w:color="auto"/>
              <w:right w:val="single" w:sz="4" w:space="0" w:color="auto"/>
            </w:tcBorders>
          </w:tcPr>
          <w:p w14:paraId="3DBD41CA"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b/>
                <w:i/>
                <w:sz w:val="18"/>
                <w:szCs w:val="22"/>
                <w:lang w:eastAsia="sv-SE"/>
              </w:rPr>
              <w:t>servCellIndex</w:t>
            </w:r>
          </w:p>
          <w:p w14:paraId="2091BB40" w14:textId="77777777" w:rsidR="00072658" w:rsidRDefault="00072658" w:rsidP="00D07B5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Serving cell ID of a PSCell. The PCell of the Master Cell Group uses ID = 0.</w:t>
            </w:r>
          </w:p>
        </w:tc>
      </w:tr>
    </w:tbl>
    <w:p w14:paraId="722B0A0C"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7F7EF882" w14:textId="77777777" w:rsidTr="00D07B57">
        <w:tc>
          <w:tcPr>
            <w:tcW w:w="14173" w:type="dxa"/>
            <w:tcBorders>
              <w:top w:val="single" w:sz="4" w:space="0" w:color="auto"/>
              <w:left w:val="single" w:sz="4" w:space="0" w:color="auto"/>
              <w:bottom w:val="single" w:sz="4" w:space="0" w:color="auto"/>
              <w:right w:val="single" w:sz="4" w:space="0" w:color="auto"/>
            </w:tcBorders>
          </w:tcPr>
          <w:p w14:paraId="782D5E13" w14:textId="77777777" w:rsidR="00072658" w:rsidRDefault="00072658" w:rsidP="00D07B57">
            <w:pPr>
              <w:keepNext/>
              <w:keepLines/>
              <w:overflowPunct w:val="0"/>
              <w:autoSpaceDE w:val="0"/>
              <w:autoSpaceDN w:val="0"/>
              <w:adjustRightInd w:val="0"/>
              <w:spacing w:after="0"/>
              <w:jc w:val="center"/>
              <w:rPr>
                <w:rFonts w:ascii="Arial" w:eastAsia="Times New Roman" w:hAnsi="Arial" w:cs="Arial"/>
                <w:i/>
                <w:iCs/>
                <w:sz w:val="18"/>
                <w:lang w:eastAsia="sv-SE"/>
              </w:rPr>
            </w:pPr>
            <w:r>
              <w:rPr>
                <w:rFonts w:ascii="Arial" w:eastAsia="Times New Roman" w:hAnsi="Arial" w:cs="Arial"/>
                <w:b/>
                <w:i/>
                <w:iCs/>
                <w:sz w:val="18"/>
                <w:lang w:eastAsia="sv-SE"/>
              </w:rPr>
              <w:t>SL-PathSwitchConfig</w:t>
            </w:r>
            <w:r>
              <w:rPr>
                <w:rFonts w:ascii="Arial" w:eastAsia="Times New Roman" w:hAnsi="Arial" w:cs="Arial"/>
                <w:b/>
                <w:sz w:val="18"/>
                <w:lang w:eastAsia="sv-SE"/>
              </w:rPr>
              <w:t xml:space="preserve"> field descriptions</w:t>
            </w:r>
          </w:p>
        </w:tc>
      </w:tr>
      <w:tr w:rsidR="00072658" w14:paraId="5E44070B" w14:textId="77777777" w:rsidTr="00D07B57">
        <w:tc>
          <w:tcPr>
            <w:tcW w:w="14173" w:type="dxa"/>
            <w:tcBorders>
              <w:top w:val="single" w:sz="4" w:space="0" w:color="auto"/>
              <w:left w:val="single" w:sz="4" w:space="0" w:color="auto"/>
              <w:bottom w:val="single" w:sz="4" w:space="0" w:color="auto"/>
              <w:right w:val="single" w:sz="4" w:space="0" w:color="auto"/>
            </w:tcBorders>
          </w:tcPr>
          <w:p w14:paraId="45108BF0"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targetRelayUE-Identity</w:t>
            </w:r>
          </w:p>
          <w:p w14:paraId="26D541A4"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Indicates the L2 source ID of the target L2 U2N Relay UE during path switch.</w:t>
            </w:r>
          </w:p>
        </w:tc>
      </w:tr>
      <w:tr w:rsidR="00072658" w14:paraId="5B6BEE90" w14:textId="77777777" w:rsidTr="00D07B57">
        <w:tc>
          <w:tcPr>
            <w:tcW w:w="14173" w:type="dxa"/>
            <w:tcBorders>
              <w:top w:val="single" w:sz="4" w:space="0" w:color="auto"/>
              <w:left w:val="single" w:sz="4" w:space="0" w:color="auto"/>
              <w:bottom w:val="single" w:sz="4" w:space="0" w:color="auto"/>
              <w:right w:val="single" w:sz="4" w:space="0" w:color="auto"/>
            </w:tcBorders>
          </w:tcPr>
          <w:p w14:paraId="72CF225C" w14:textId="77777777" w:rsidR="00072658" w:rsidRDefault="00072658" w:rsidP="00D07B57">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T420</w:t>
            </w:r>
          </w:p>
          <w:p w14:paraId="0F661CCF"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Indicates the timer value of T420 to be used during path switch.</w:t>
            </w:r>
          </w:p>
        </w:tc>
      </w:tr>
    </w:tbl>
    <w:p w14:paraId="56AC0173"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72658" w14:paraId="3B7AA7A5" w14:textId="77777777" w:rsidTr="00D07B57">
        <w:tc>
          <w:tcPr>
            <w:tcW w:w="4027" w:type="dxa"/>
            <w:tcBorders>
              <w:top w:val="single" w:sz="4" w:space="0" w:color="auto"/>
              <w:left w:val="single" w:sz="4" w:space="0" w:color="auto"/>
              <w:bottom w:val="single" w:sz="4" w:space="0" w:color="auto"/>
              <w:right w:val="single" w:sz="4" w:space="0" w:color="auto"/>
            </w:tcBorders>
          </w:tcPr>
          <w:p w14:paraId="1FC06B47" w14:textId="77777777" w:rsidR="00072658" w:rsidRDefault="00072658" w:rsidP="00D07B57">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3E035BF" w14:textId="77777777" w:rsidR="00072658" w:rsidRDefault="00072658" w:rsidP="00D07B57">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sz w:val="18"/>
                <w:szCs w:val="22"/>
                <w:lang w:eastAsia="sv-SE"/>
              </w:rPr>
              <w:t>Explanation</w:t>
            </w:r>
          </w:p>
        </w:tc>
      </w:tr>
      <w:tr w:rsidR="00072658" w14:paraId="64F07C85" w14:textId="77777777" w:rsidTr="00D07B57">
        <w:tc>
          <w:tcPr>
            <w:tcW w:w="4027" w:type="dxa"/>
            <w:tcBorders>
              <w:top w:val="single" w:sz="4" w:space="0" w:color="auto"/>
              <w:left w:val="single" w:sz="4" w:space="0" w:color="auto"/>
              <w:bottom w:val="single" w:sz="4" w:space="0" w:color="auto"/>
              <w:right w:val="single" w:sz="4" w:space="0" w:color="auto"/>
            </w:tcBorders>
          </w:tcPr>
          <w:p w14:paraId="6B7E34D0" w14:textId="77777777" w:rsidR="00072658" w:rsidRDefault="00072658" w:rsidP="00D07B57">
            <w:pPr>
              <w:keepNext/>
              <w:keepLines/>
              <w:overflowPunct w:val="0"/>
              <w:autoSpaceDE w:val="0"/>
              <w:autoSpaceDN w:val="0"/>
              <w:adjustRightInd w:val="0"/>
              <w:spacing w:after="0"/>
              <w:rPr>
                <w:rFonts w:ascii="Arial" w:eastAsia="Calibri" w:hAnsi="Arial" w:cs="Arial"/>
                <w:i/>
                <w:iCs/>
                <w:sz w:val="18"/>
                <w:lang w:eastAsia="sv-SE"/>
              </w:rPr>
            </w:pPr>
            <w:r>
              <w:rPr>
                <w:rFonts w:ascii="Arial" w:eastAsia="Calibri" w:hAnsi="Arial" w:cs="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63BD0187" w14:textId="77777777" w:rsidR="00072658" w:rsidRDefault="00072658" w:rsidP="00D07B57">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The field is optionally present, Need R, if </w:t>
            </w:r>
            <w:r>
              <w:rPr>
                <w:rFonts w:ascii="Arial" w:eastAsia="Calibri" w:hAnsi="Arial" w:cs="Arial"/>
                <w:i/>
                <w:iCs/>
                <w:sz w:val="18"/>
                <w:lang w:eastAsia="sv-SE"/>
              </w:rPr>
              <w:t>uplinkTxSwitching</w:t>
            </w:r>
            <w:r>
              <w:rPr>
                <w:rFonts w:ascii="Arial" w:eastAsia="Calibri" w:hAnsi="Arial" w:cs="Arial"/>
                <w:sz w:val="18"/>
                <w:lang w:eastAsia="sv-SE"/>
              </w:rPr>
              <w:t xml:space="preserve"> is configured; otherwise it is absent, Need R.</w:t>
            </w:r>
          </w:p>
        </w:tc>
      </w:tr>
      <w:tr w:rsidR="00072658" w14:paraId="717281E1" w14:textId="77777777" w:rsidTr="00D07B57">
        <w:tc>
          <w:tcPr>
            <w:tcW w:w="4027" w:type="dxa"/>
            <w:tcBorders>
              <w:top w:val="single" w:sz="4" w:space="0" w:color="auto"/>
              <w:left w:val="single" w:sz="4" w:space="0" w:color="auto"/>
              <w:bottom w:val="single" w:sz="4" w:space="0" w:color="auto"/>
              <w:right w:val="single" w:sz="4" w:space="0" w:color="auto"/>
            </w:tcBorders>
          </w:tcPr>
          <w:p w14:paraId="78E5EA68" w14:textId="77777777" w:rsidR="00072658" w:rsidRDefault="00072658" w:rsidP="00D07B57">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275E8DCC"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072658" w14:paraId="6F146D31" w14:textId="77777777" w:rsidTr="00D07B57">
        <w:tc>
          <w:tcPr>
            <w:tcW w:w="4027" w:type="dxa"/>
            <w:tcBorders>
              <w:top w:val="single" w:sz="4" w:space="0" w:color="auto"/>
              <w:left w:val="single" w:sz="4" w:space="0" w:color="auto"/>
              <w:bottom w:val="single" w:sz="4" w:space="0" w:color="auto"/>
              <w:right w:val="single" w:sz="4" w:space="0" w:color="auto"/>
            </w:tcBorders>
          </w:tcPr>
          <w:p w14:paraId="50ED8C79" w14:textId="77777777" w:rsidR="00072658" w:rsidRDefault="00072658" w:rsidP="00D07B57">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4432E1FD"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for the L2 U2N remote UE at path </w:t>
            </w:r>
            <w:r>
              <w:rPr>
                <w:rFonts w:ascii="Arial" w:eastAsia="Calibri" w:hAnsi="Arial" w:cs="Arial"/>
                <w:sz w:val="18"/>
                <w:szCs w:val="18"/>
                <w:lang w:eastAsia="ja-JP"/>
              </w:rPr>
              <w:t>switch to the target L2 U2N Relay UE</w:t>
            </w:r>
            <w:r>
              <w:rPr>
                <w:rFonts w:ascii="Arial" w:eastAsia="Calibri" w:hAnsi="Arial" w:cs="Arial"/>
                <w:sz w:val="18"/>
                <w:szCs w:val="22"/>
                <w:lang w:eastAsia="sv-SE"/>
              </w:rPr>
              <w:t>. It is absent otherwise.</w:t>
            </w:r>
          </w:p>
        </w:tc>
      </w:tr>
      <w:tr w:rsidR="00072658" w14:paraId="479EDA60" w14:textId="77777777" w:rsidTr="00D07B57">
        <w:tc>
          <w:tcPr>
            <w:tcW w:w="4027" w:type="dxa"/>
            <w:tcBorders>
              <w:top w:val="single" w:sz="4" w:space="0" w:color="auto"/>
              <w:left w:val="single" w:sz="4" w:space="0" w:color="auto"/>
              <w:bottom w:val="single" w:sz="4" w:space="0" w:color="auto"/>
              <w:right w:val="single" w:sz="4" w:space="0" w:color="auto"/>
            </w:tcBorders>
          </w:tcPr>
          <w:p w14:paraId="7DADD92C" w14:textId="77777777" w:rsidR="00072658" w:rsidRDefault="00072658" w:rsidP="00D07B57">
            <w:pPr>
              <w:keepNext/>
              <w:keepLines/>
              <w:overflowPunct w:val="0"/>
              <w:autoSpaceDE w:val="0"/>
              <w:autoSpaceDN w:val="0"/>
              <w:adjustRightInd w:val="0"/>
              <w:spacing w:after="0"/>
              <w:rPr>
                <w:rFonts w:ascii="Arial" w:eastAsia="Calibri" w:hAnsi="Arial" w:cs="Arial"/>
                <w:i/>
                <w:iCs/>
                <w:sz w:val="18"/>
                <w:szCs w:val="22"/>
                <w:lang w:eastAsia="ja-JP"/>
              </w:rPr>
            </w:pPr>
            <w:r>
              <w:rPr>
                <w:rFonts w:ascii="Arial" w:eastAsia="Times New Roman" w:hAnsi="Arial" w:cs="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11716E3D"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ja-JP"/>
              </w:rPr>
            </w:pPr>
            <w:r>
              <w:rPr>
                <w:rFonts w:ascii="Arial" w:eastAsia="Times New Roman" w:hAnsi="Arial" w:cs="Arial"/>
                <w:sz w:val="18"/>
                <w:lang w:eastAsia="ja-JP"/>
              </w:rPr>
              <w:t xml:space="preserve">The field is optionally present, Need R, if there is at least one per UE gap configured with </w:t>
            </w:r>
            <w:r>
              <w:rPr>
                <w:rFonts w:ascii="Arial" w:eastAsia="Times New Roman" w:hAnsi="Arial" w:cs="Arial"/>
                <w:i/>
                <w:iCs/>
                <w:sz w:val="18"/>
                <w:lang w:eastAsia="ja-JP"/>
              </w:rPr>
              <w:t>preConfigInd</w:t>
            </w:r>
            <w:r>
              <w:rPr>
                <w:rFonts w:ascii="Arial" w:eastAsia="Times New Roman" w:hAnsi="Arial" w:cs="Arial"/>
                <w:sz w:val="18"/>
                <w:lang w:eastAsia="ja-JP"/>
              </w:rPr>
              <w:t xml:space="preserve"> or there is at least one per FR gap of the same FR which the SCell belongs to and configured with </w:t>
            </w:r>
            <w:r>
              <w:rPr>
                <w:rFonts w:ascii="Arial" w:eastAsia="Times New Roman" w:hAnsi="Arial" w:cs="Arial"/>
                <w:i/>
                <w:iCs/>
                <w:sz w:val="18"/>
                <w:lang w:eastAsia="ja-JP"/>
              </w:rPr>
              <w:t>preConfigInd</w:t>
            </w:r>
            <w:r>
              <w:rPr>
                <w:rFonts w:ascii="Arial" w:eastAsia="Times New Roman" w:hAnsi="Arial" w:cs="Arial"/>
                <w:sz w:val="18"/>
                <w:lang w:eastAsia="ja-JP"/>
              </w:rPr>
              <w:t>. It is absent, Need R, otherwise.</w:t>
            </w:r>
          </w:p>
        </w:tc>
      </w:tr>
      <w:tr w:rsidR="00072658" w14:paraId="5C4A4333" w14:textId="77777777" w:rsidTr="00D07B57">
        <w:tc>
          <w:tcPr>
            <w:tcW w:w="4027" w:type="dxa"/>
            <w:tcBorders>
              <w:top w:val="single" w:sz="4" w:space="0" w:color="auto"/>
              <w:left w:val="single" w:sz="4" w:space="0" w:color="auto"/>
              <w:bottom w:val="single" w:sz="4" w:space="0" w:color="auto"/>
              <w:right w:val="single" w:sz="4" w:space="0" w:color="auto"/>
            </w:tcBorders>
          </w:tcPr>
          <w:p w14:paraId="342C61E7" w14:textId="77777777" w:rsidR="00072658" w:rsidRDefault="00072658" w:rsidP="00D07B57">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25B4AA45" w14:textId="77777777" w:rsidR="00072658" w:rsidRDefault="00072658" w:rsidP="00D07B57">
            <w:pPr>
              <w:keepNext/>
              <w:keepLines/>
              <w:overflowPunct w:val="0"/>
              <w:autoSpaceDE w:val="0"/>
              <w:autoSpaceDN w:val="0"/>
              <w:adjustRightInd w:val="0"/>
              <w:spacing w:after="0"/>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lang w:eastAsia="ja-JP"/>
              </w:rPr>
              <w:t>t</w:t>
            </w:r>
            <w:r>
              <w:rPr>
                <w:rFonts w:ascii="Arial" w:eastAsia="Calibri" w:hAnsi="Arial"/>
                <w:sz w:val="18"/>
                <w:szCs w:val="22"/>
                <w:lang w:eastAsia="ja-JP"/>
              </w:rPr>
              <w:t xml:space="preserve">he </w:t>
            </w:r>
            <w:r>
              <w:rPr>
                <w:rFonts w:ascii="Arial" w:eastAsia="Calibri" w:hAnsi="Arial"/>
                <w:i/>
                <w:sz w:val="18"/>
                <w:szCs w:val="22"/>
                <w:lang w:eastAsia="ja-JP"/>
              </w:rPr>
              <w:t>RRCReconfiguration</w:t>
            </w:r>
            <w:r>
              <w:rPr>
                <w:rFonts w:ascii="Arial" w:eastAsia="Calibri" w:hAnsi="Arial"/>
                <w:sz w:val="18"/>
                <w:szCs w:val="22"/>
                <w:lang w:eastAsia="ja-JP"/>
              </w:rPr>
              <w:t xml:space="preserve"> message:</w:t>
            </w:r>
          </w:p>
          <w:p w14:paraId="1EF4DA42" w14:textId="77777777" w:rsidR="00072658" w:rsidRDefault="00072658" w:rsidP="00D07B57">
            <w:pPr>
              <w:overflowPunct w:val="0"/>
              <w:autoSpaceDE w:val="0"/>
              <w:autoSpaceDN w:val="0"/>
              <w:adjustRightInd w:val="0"/>
              <w:spacing w:after="0"/>
              <w:ind w:left="568"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in each configured </w:t>
            </w:r>
            <w:r>
              <w:rPr>
                <w:rFonts w:ascii="Arial" w:eastAsia="Calibri" w:hAnsi="Arial" w:cs="Arial"/>
                <w:i/>
                <w:sz w:val="18"/>
                <w:szCs w:val="18"/>
                <w:lang w:eastAsia="ja-JP"/>
              </w:rPr>
              <w:t>CellGroupConfig</w:t>
            </w:r>
            <w:r>
              <w:rPr>
                <w:rFonts w:ascii="Arial" w:eastAsia="Calibri" w:hAnsi="Arial" w:cs="Arial"/>
                <w:sz w:val="18"/>
                <w:szCs w:val="18"/>
                <w:lang w:eastAsia="ja-JP"/>
              </w:rPr>
              <w:t xml:space="preserve"> for which the SpCell changes,</w:t>
            </w:r>
          </w:p>
          <w:p w14:paraId="3265CA81" w14:textId="77777777" w:rsidR="00072658" w:rsidRDefault="00072658" w:rsidP="00D07B57">
            <w:pPr>
              <w:overflowPunct w:val="0"/>
              <w:autoSpaceDE w:val="0"/>
              <w:autoSpaceDN w:val="0"/>
              <w:adjustRightInd w:val="0"/>
              <w:spacing w:after="0"/>
              <w:ind w:left="568" w:hanging="284"/>
              <w:rPr>
                <w:rFonts w:ascii="Arial" w:eastAsia="Calibri" w:hAnsi="Arial"/>
                <w:i/>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the </w:t>
            </w:r>
            <w:r>
              <w:rPr>
                <w:rFonts w:ascii="Arial" w:eastAsia="Calibri" w:hAnsi="Arial"/>
                <w:i/>
                <w:sz w:val="18"/>
                <w:szCs w:val="22"/>
                <w:lang w:eastAsia="ja-JP"/>
              </w:rPr>
              <w:t>masterCellGroup:</w:t>
            </w:r>
          </w:p>
          <w:p w14:paraId="06167701" w14:textId="77777777" w:rsidR="00072658" w:rsidRDefault="00072658" w:rsidP="00D07B57">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Calibri" w:hAnsi="Arial"/>
                <w:sz w:val="18"/>
                <w:szCs w:val="22"/>
                <w:lang w:eastAsia="ja-JP"/>
              </w:rPr>
              <w:t>at change of AS security key derived from K</w:t>
            </w:r>
            <w:r>
              <w:rPr>
                <w:rFonts w:ascii="Arial" w:eastAsia="Calibri" w:hAnsi="Arial"/>
                <w:sz w:val="18"/>
                <w:szCs w:val="22"/>
                <w:vertAlign w:val="subscript"/>
                <w:lang w:eastAsia="ja-JP"/>
              </w:rPr>
              <w:t>gNB</w:t>
            </w:r>
            <w:r>
              <w:rPr>
                <w:rFonts w:ascii="Arial" w:eastAsia="Calibri" w:hAnsi="Arial"/>
                <w:sz w:val="18"/>
                <w:szCs w:val="22"/>
                <w:lang w:eastAsia="ja-JP"/>
              </w:rPr>
              <w:t>,</w:t>
            </w:r>
          </w:p>
          <w:p w14:paraId="26E0276C" w14:textId="77777777" w:rsidR="00072658" w:rsidRDefault="00072658" w:rsidP="00D07B57">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an </w:t>
            </w:r>
            <w:r>
              <w:rPr>
                <w:rFonts w:ascii="Arial" w:eastAsia="Calibri" w:hAnsi="Arial"/>
                <w:i/>
                <w:sz w:val="18"/>
                <w:szCs w:val="22"/>
                <w:lang w:eastAsia="ja-JP"/>
              </w:rPr>
              <w:t>RRCReconfiguration</w:t>
            </w:r>
            <w:r>
              <w:rPr>
                <w:rFonts w:ascii="Arial" w:eastAsia="Calibri" w:hAnsi="Arial"/>
                <w:sz w:val="18"/>
                <w:szCs w:val="22"/>
                <w:lang w:eastAsia="ja-JP"/>
              </w:rPr>
              <w:t xml:space="preserve"> message contained in a </w:t>
            </w:r>
            <w:r>
              <w:rPr>
                <w:rFonts w:ascii="Arial" w:eastAsia="Calibri" w:hAnsi="Arial"/>
                <w:i/>
                <w:sz w:val="18"/>
                <w:szCs w:val="22"/>
                <w:lang w:eastAsia="ja-JP"/>
              </w:rPr>
              <w:t>DLInformationTransferMRDC</w:t>
            </w:r>
            <w:r>
              <w:rPr>
                <w:rFonts w:ascii="Arial" w:eastAsia="Calibri" w:hAnsi="Arial"/>
                <w:sz w:val="18"/>
                <w:szCs w:val="22"/>
                <w:lang w:eastAsia="ja-JP"/>
              </w:rPr>
              <w:t xml:space="preserve"> message,</w:t>
            </w:r>
          </w:p>
          <w:p w14:paraId="00552DB5" w14:textId="77777777" w:rsidR="00072658" w:rsidRDefault="00072658" w:rsidP="00D07B57">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cs="Arial"/>
                <w:sz w:val="18"/>
                <w:szCs w:val="22"/>
                <w:lang w:eastAsia="ja-JP"/>
              </w:rPr>
              <w:t>-</w:t>
            </w:r>
            <w:r>
              <w:rPr>
                <w:rFonts w:ascii="Arial" w:eastAsia="Calibri" w:hAnsi="Arial"/>
                <w:sz w:val="18"/>
                <w:szCs w:val="22"/>
                <w:lang w:eastAsia="ja-JP"/>
              </w:rPr>
              <w:tab/>
              <w:t>path switch of L2 U2N remote UE to the target PCell,</w:t>
            </w:r>
          </w:p>
          <w:p w14:paraId="5EC73991" w14:textId="77777777" w:rsidR="00072658" w:rsidRDefault="00072658" w:rsidP="00D07B57">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22"/>
                <w:lang w:eastAsia="ja-JP"/>
              </w:rPr>
              <w:t>-</w:t>
            </w:r>
            <w:r>
              <w:rPr>
                <w:rFonts w:ascii="Arial" w:eastAsia="Calibri" w:hAnsi="Arial"/>
                <w:sz w:val="18"/>
                <w:szCs w:val="22"/>
                <w:lang w:eastAsia="ja-JP"/>
              </w:rPr>
              <w:tab/>
            </w:r>
            <w:r>
              <w:rPr>
                <w:rFonts w:ascii="Arial" w:eastAsia="Calibri" w:hAnsi="Arial" w:cs="Arial"/>
                <w:sz w:val="18"/>
                <w:szCs w:val="18"/>
                <w:lang w:eastAsia="ja-JP"/>
              </w:rPr>
              <w:t xml:space="preserve">path switch </w:t>
            </w:r>
            <w:r>
              <w:rPr>
                <w:rFonts w:ascii="Arial" w:eastAsia="Calibri" w:hAnsi="Arial"/>
                <w:sz w:val="18"/>
                <w:szCs w:val="22"/>
                <w:lang w:eastAsia="ja-JP"/>
              </w:rPr>
              <w:t xml:space="preserve">of L2 U2N remote UE </w:t>
            </w:r>
            <w:r>
              <w:rPr>
                <w:rFonts w:ascii="Arial" w:eastAsia="Calibri" w:hAnsi="Arial" w:cs="Arial"/>
                <w:sz w:val="18"/>
                <w:szCs w:val="18"/>
                <w:lang w:eastAsia="ja-JP"/>
              </w:rPr>
              <w:t>to the target L2 U2N Relay UE,</w:t>
            </w:r>
          </w:p>
          <w:p w14:paraId="1BF84E17" w14:textId="77777777" w:rsidR="00072658" w:rsidRDefault="00072658" w:rsidP="00D07B57">
            <w:pPr>
              <w:overflowPunct w:val="0"/>
              <w:autoSpaceDE w:val="0"/>
              <w:autoSpaceDN w:val="0"/>
              <w:adjustRightInd w:val="0"/>
              <w:spacing w:after="0"/>
              <w:ind w:left="568" w:hanging="284"/>
              <w:rPr>
                <w:rFonts w:ascii="Arial" w:eastAsia="Calibri" w:hAnsi="Arial"/>
                <w:sz w:val="18"/>
                <w:szCs w:val="22"/>
                <w:lang w:eastAsia="ja-JP"/>
              </w:rPr>
            </w:pPr>
            <w:r>
              <w:rPr>
                <w:rFonts w:ascii="Arial" w:eastAsia="Times New Roman" w:hAnsi="Arial" w:cs="Arial"/>
                <w:sz w:val="18"/>
                <w:szCs w:val="18"/>
                <w:lang w:eastAsia="zh-CN"/>
              </w:rPr>
              <w:t>-</w:t>
            </w:r>
            <w:r>
              <w:rPr>
                <w:rFonts w:ascii="Arial" w:eastAsia="Times New Roman" w:hAnsi="Arial" w:cs="Arial"/>
                <w:sz w:val="18"/>
                <w:szCs w:val="18"/>
                <w:lang w:eastAsia="zh-CN"/>
              </w:rPr>
              <w:tab/>
            </w:r>
            <w:r>
              <w:rPr>
                <w:rFonts w:ascii="Arial" w:eastAsia="Calibri" w:hAnsi="Arial"/>
                <w:sz w:val="18"/>
                <w:szCs w:val="22"/>
                <w:lang w:eastAsia="ja-JP"/>
              </w:rPr>
              <w:t xml:space="preserve">in the </w:t>
            </w:r>
            <w:r>
              <w:rPr>
                <w:rFonts w:ascii="Arial" w:eastAsia="Calibri" w:hAnsi="Arial"/>
                <w:i/>
                <w:sz w:val="18"/>
                <w:szCs w:val="22"/>
                <w:lang w:eastAsia="ja-JP"/>
              </w:rPr>
              <w:t>secondaryCellGroup</w:t>
            </w:r>
            <w:r>
              <w:rPr>
                <w:rFonts w:ascii="Arial" w:eastAsia="Calibri" w:hAnsi="Arial"/>
                <w:sz w:val="18"/>
                <w:szCs w:val="22"/>
                <w:lang w:eastAsia="ja-JP"/>
              </w:rPr>
              <w:t xml:space="preserve"> at:</w:t>
            </w:r>
          </w:p>
          <w:p w14:paraId="1FD88520" w14:textId="77777777" w:rsidR="00072658" w:rsidRDefault="00072658" w:rsidP="00D07B57">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PSCell addition,</w:t>
            </w:r>
          </w:p>
          <w:p w14:paraId="5077DC03" w14:textId="77777777" w:rsidR="00072658" w:rsidRDefault="00072658" w:rsidP="00D07B57">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resume with NR-DC or (NG)EN-DC,</w:t>
            </w:r>
          </w:p>
          <w:p w14:paraId="2140528E" w14:textId="77777777" w:rsidR="00072658" w:rsidRDefault="00072658" w:rsidP="00D07B57">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Times New Roman" w:hAnsi="Arial" w:cs="Arial"/>
                <w:sz w:val="18"/>
                <w:szCs w:val="18"/>
                <w:lang w:eastAsia="zh-CN"/>
              </w:rPr>
              <w:t>update</w:t>
            </w:r>
            <w:r>
              <w:rPr>
                <w:rFonts w:ascii="Arial" w:eastAsia="Calibri" w:hAnsi="Arial" w:cs="Arial"/>
                <w:sz w:val="18"/>
                <w:szCs w:val="18"/>
                <w:lang w:eastAsia="ja-JP"/>
              </w:rPr>
              <w:t xml:space="preserve"> of required SI for PSCell,</w:t>
            </w:r>
          </w:p>
          <w:p w14:paraId="3BABE7E7" w14:textId="77777777" w:rsidR="00072658" w:rsidRDefault="00072658" w:rsidP="00D07B57">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change of </w:t>
            </w:r>
            <w:r>
              <w:rPr>
                <w:rFonts w:ascii="Arial" w:eastAsia="Times New Roman" w:hAnsi="Arial" w:cs="Arial"/>
                <w:sz w:val="18"/>
                <w:szCs w:val="18"/>
                <w:lang w:eastAsia="ja-JP"/>
              </w:rPr>
              <w:t xml:space="preserve">AS </w:t>
            </w:r>
            <w:r>
              <w:rPr>
                <w:rFonts w:ascii="Arial" w:eastAsia="Calibri" w:hAnsi="Arial" w:cs="Arial"/>
                <w:sz w:val="18"/>
                <w:szCs w:val="18"/>
                <w:lang w:eastAsia="ja-JP"/>
              </w:rPr>
              <w:t xml:space="preserve">security key </w:t>
            </w:r>
            <w:r>
              <w:rPr>
                <w:rFonts w:ascii="Arial" w:eastAsia="Times New Roman" w:hAnsi="Arial" w:cs="Arial"/>
                <w:sz w:val="18"/>
                <w:szCs w:val="18"/>
                <w:lang w:eastAsia="ja-JP"/>
              </w:rPr>
              <w:t>derived from S-K</w:t>
            </w:r>
            <w:r>
              <w:rPr>
                <w:rFonts w:ascii="Arial" w:eastAsia="Times New Roman" w:hAnsi="Arial" w:cs="Arial"/>
                <w:sz w:val="18"/>
                <w:szCs w:val="18"/>
                <w:vertAlign w:val="subscript"/>
                <w:lang w:eastAsia="ja-JP"/>
              </w:rPr>
              <w:t>gNB</w:t>
            </w:r>
            <w:r>
              <w:rPr>
                <w:rFonts w:ascii="Arial" w:eastAsia="Times New Roman" w:hAnsi="Arial" w:cs="Arial"/>
                <w:sz w:val="18"/>
                <w:szCs w:val="18"/>
                <w:lang w:eastAsia="ja-JP"/>
              </w:rPr>
              <w:t xml:space="preserve"> in NR-DC while the UE is configured with at least one radio bearer with </w:t>
            </w:r>
            <w:r>
              <w:rPr>
                <w:rFonts w:ascii="Arial" w:eastAsia="Times New Roman" w:hAnsi="Arial" w:cs="Arial"/>
                <w:i/>
                <w:sz w:val="18"/>
                <w:szCs w:val="18"/>
                <w:lang w:eastAsia="ja-JP"/>
              </w:rPr>
              <w:t>keyToUse</w:t>
            </w:r>
            <w:r>
              <w:rPr>
                <w:rFonts w:ascii="Arial" w:eastAsia="Times New Roman" w:hAnsi="Arial" w:cs="Arial"/>
                <w:sz w:val="18"/>
                <w:szCs w:val="18"/>
                <w:lang w:eastAsia="ja-JP"/>
              </w:rPr>
              <w:t xml:space="preserve"> set to </w:t>
            </w:r>
            <w:r>
              <w:rPr>
                <w:rFonts w:ascii="Arial" w:eastAsia="Times New Roman" w:hAnsi="Arial" w:cs="Arial"/>
                <w:i/>
                <w:sz w:val="18"/>
                <w:szCs w:val="18"/>
                <w:lang w:eastAsia="ja-JP"/>
              </w:rPr>
              <w:t xml:space="preserve">secondary </w:t>
            </w:r>
            <w:r>
              <w:rPr>
                <w:rFonts w:ascii="Arial" w:eastAsia="Times New Roman" w:hAnsi="Arial" w:cs="Arial"/>
                <w:sz w:val="18"/>
                <w:szCs w:val="18"/>
                <w:lang w:eastAsia="ja-JP"/>
              </w:rPr>
              <w:t xml:space="preserve">and that is not released by this </w:t>
            </w:r>
            <w:r>
              <w:rPr>
                <w:rFonts w:ascii="Arial" w:eastAsia="Times New Roman" w:hAnsi="Arial" w:cs="Arial"/>
                <w:i/>
                <w:sz w:val="18"/>
                <w:szCs w:val="18"/>
                <w:lang w:eastAsia="ja-JP"/>
              </w:rPr>
              <w:t>RRCReconfiguration</w:t>
            </w:r>
            <w:r>
              <w:rPr>
                <w:rFonts w:ascii="Arial" w:eastAsia="Times New Roman" w:hAnsi="Arial" w:cs="Arial"/>
                <w:sz w:val="18"/>
                <w:szCs w:val="18"/>
                <w:lang w:eastAsia="ja-JP"/>
              </w:rPr>
              <w:t xml:space="preserve"> message,</w:t>
            </w:r>
          </w:p>
          <w:p w14:paraId="4CEC6C59" w14:textId="77777777" w:rsidR="00072658" w:rsidRDefault="00072658" w:rsidP="00D07B57">
            <w:pPr>
              <w:overflowPunct w:val="0"/>
              <w:autoSpaceDE w:val="0"/>
              <w:autoSpaceDN w:val="0"/>
              <w:adjustRightInd w:val="0"/>
              <w:spacing w:after="0"/>
              <w:ind w:left="851" w:hanging="284"/>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MN handover in (NG)EN-DC.</w:t>
            </w:r>
          </w:p>
          <w:p w14:paraId="25056D99" w14:textId="77777777" w:rsidR="00072658" w:rsidRDefault="00072658" w:rsidP="00D07B57">
            <w:pPr>
              <w:keepNext/>
              <w:keepLines/>
              <w:overflowPunct w:val="0"/>
              <w:autoSpaceDE w:val="0"/>
              <w:autoSpaceDN w:val="0"/>
              <w:adjustRightInd w:val="0"/>
              <w:spacing w:after="0"/>
              <w:rPr>
                <w:rFonts w:ascii="Arial" w:eastAsia="Calibri" w:hAnsi="Arial"/>
                <w:sz w:val="18"/>
                <w:szCs w:val="22"/>
                <w:lang w:eastAsia="sv-SE"/>
              </w:rPr>
            </w:pPr>
            <w:r>
              <w:rPr>
                <w:rFonts w:ascii="Arial" w:eastAsia="Calibri" w:hAnsi="Arial" w:cs="Arial"/>
                <w:sz w:val="18"/>
                <w:szCs w:val="22"/>
                <w:lang w:eastAsia="ja-JP"/>
              </w:rPr>
              <w:t xml:space="preserve">Otherwise, it is optionally present, need M. The field is absent in the </w:t>
            </w:r>
            <w:r>
              <w:rPr>
                <w:rFonts w:ascii="Arial" w:eastAsia="Calibri" w:hAnsi="Arial" w:cs="Arial"/>
                <w:i/>
                <w:sz w:val="18"/>
                <w:szCs w:val="22"/>
                <w:lang w:eastAsia="ja-JP"/>
              </w:rPr>
              <w:t xml:space="preserve">masterCellGroup </w:t>
            </w:r>
            <w:r>
              <w:rPr>
                <w:rFonts w:ascii="Arial" w:eastAsia="Calibri" w:hAnsi="Arial" w:cs="Arial"/>
                <w:sz w:val="18"/>
                <w:szCs w:val="22"/>
                <w:lang w:eastAsia="ja-JP"/>
              </w:rPr>
              <w:t xml:space="preserve">in </w:t>
            </w:r>
            <w:r>
              <w:rPr>
                <w:rFonts w:ascii="Arial" w:eastAsia="Calibri" w:hAnsi="Arial" w:cs="Arial"/>
                <w:i/>
                <w:sz w:val="18"/>
                <w:szCs w:val="22"/>
                <w:lang w:eastAsia="ja-JP"/>
              </w:rPr>
              <w:t xml:space="preserve">RRCResume </w:t>
            </w:r>
            <w:r>
              <w:rPr>
                <w:rFonts w:ascii="Arial" w:eastAsia="Calibri" w:hAnsi="Arial" w:cs="Arial"/>
                <w:sz w:val="18"/>
                <w:szCs w:val="22"/>
                <w:lang w:eastAsia="ja-JP"/>
              </w:rPr>
              <w:t xml:space="preserve">and </w:t>
            </w:r>
            <w:r>
              <w:rPr>
                <w:rFonts w:ascii="Arial" w:eastAsia="Calibri" w:hAnsi="Arial" w:cs="Arial"/>
                <w:i/>
                <w:sz w:val="18"/>
                <w:szCs w:val="22"/>
                <w:lang w:eastAsia="ja-JP"/>
              </w:rPr>
              <w:t>RRCSetup</w:t>
            </w:r>
            <w:r>
              <w:rPr>
                <w:rFonts w:ascii="Arial" w:eastAsia="Calibri" w:hAnsi="Arial" w:cs="Arial"/>
                <w:sz w:val="18"/>
                <w:szCs w:val="22"/>
                <w:lang w:eastAsia="ja-JP"/>
              </w:rPr>
              <w:t xml:space="preserve"> messages and is absent in the </w:t>
            </w:r>
            <w:r>
              <w:rPr>
                <w:rFonts w:ascii="Arial" w:eastAsia="Calibri" w:hAnsi="Arial" w:cs="Arial"/>
                <w:i/>
                <w:sz w:val="18"/>
                <w:szCs w:val="22"/>
                <w:lang w:eastAsia="ja-JP"/>
              </w:rPr>
              <w:t xml:space="preserve">masterCellGroup </w:t>
            </w:r>
            <w:r>
              <w:rPr>
                <w:rFonts w:ascii="Arial" w:eastAsia="Calibri" w:hAnsi="Arial" w:cs="Arial"/>
                <w:sz w:val="18"/>
                <w:szCs w:val="22"/>
                <w:lang w:eastAsia="ja-JP"/>
              </w:rPr>
              <w:t xml:space="preserve">in </w:t>
            </w:r>
            <w:r>
              <w:rPr>
                <w:rFonts w:ascii="Arial" w:eastAsia="Calibri" w:hAnsi="Arial" w:cs="Arial"/>
                <w:i/>
                <w:sz w:val="18"/>
                <w:szCs w:val="22"/>
                <w:lang w:eastAsia="ja-JP"/>
              </w:rPr>
              <w:t>RRCReconfiguration</w:t>
            </w:r>
            <w:r>
              <w:rPr>
                <w:rFonts w:ascii="Arial" w:eastAsia="Calibri" w:hAnsi="Arial" w:cs="Arial"/>
                <w:sz w:val="18"/>
                <w:szCs w:val="22"/>
                <w:lang w:eastAsia="ja-JP"/>
              </w:rPr>
              <w:t xml:space="preserve"> messages if source configuration is not released during DAPS handover.</w:t>
            </w:r>
          </w:p>
        </w:tc>
      </w:tr>
      <w:tr w:rsidR="00072658" w14:paraId="41B74EA1" w14:textId="77777777" w:rsidTr="00D07B57">
        <w:tc>
          <w:tcPr>
            <w:tcW w:w="4027" w:type="dxa"/>
            <w:tcBorders>
              <w:top w:val="single" w:sz="4" w:space="0" w:color="auto"/>
              <w:left w:val="single" w:sz="4" w:space="0" w:color="auto"/>
              <w:bottom w:val="single" w:sz="4" w:space="0" w:color="auto"/>
              <w:right w:val="single" w:sz="4" w:space="0" w:color="auto"/>
            </w:tcBorders>
          </w:tcPr>
          <w:p w14:paraId="2800D358" w14:textId="77777777" w:rsidR="00072658" w:rsidRDefault="00072658" w:rsidP="00D07B57">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42B8AC50"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The field is mandatory present upon SCell addition; otherwise it is absent, Need M.</w:t>
            </w:r>
          </w:p>
        </w:tc>
      </w:tr>
      <w:tr w:rsidR="00072658" w14:paraId="43ED768E" w14:textId="77777777" w:rsidTr="00D07B57">
        <w:tc>
          <w:tcPr>
            <w:tcW w:w="4027" w:type="dxa"/>
            <w:tcBorders>
              <w:top w:val="single" w:sz="4" w:space="0" w:color="auto"/>
              <w:left w:val="single" w:sz="4" w:space="0" w:color="auto"/>
              <w:bottom w:val="single" w:sz="4" w:space="0" w:color="auto"/>
              <w:right w:val="single" w:sz="4" w:space="0" w:color="auto"/>
            </w:tcBorders>
          </w:tcPr>
          <w:p w14:paraId="305060F6" w14:textId="77777777" w:rsidR="00072658" w:rsidRDefault="00072658" w:rsidP="00D07B57">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16A49B7B"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The field is mandatory present upon SCell addition; otherwise it is optionally present, need M.</w:t>
            </w:r>
          </w:p>
        </w:tc>
      </w:tr>
      <w:tr w:rsidR="00072658" w14:paraId="65A92A6A" w14:textId="77777777" w:rsidTr="00D07B57">
        <w:tc>
          <w:tcPr>
            <w:tcW w:w="4027" w:type="dxa"/>
            <w:tcBorders>
              <w:top w:val="single" w:sz="4" w:space="0" w:color="auto"/>
              <w:left w:val="single" w:sz="4" w:space="0" w:color="auto"/>
              <w:bottom w:val="single" w:sz="4" w:space="0" w:color="auto"/>
              <w:right w:val="single" w:sz="4" w:space="0" w:color="auto"/>
            </w:tcBorders>
          </w:tcPr>
          <w:p w14:paraId="07E9FA42" w14:textId="77777777" w:rsidR="00072658" w:rsidRDefault="00072658" w:rsidP="00D07B57">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Times New Roman" w:hAnsi="Arial" w:cs="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36327332" w14:textId="77777777" w:rsidR="00072658" w:rsidRDefault="00072658" w:rsidP="00D07B5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The field is optionally present</w:t>
            </w:r>
            <w:r>
              <w:rPr>
                <w:rFonts w:ascii="Arial" w:eastAsia="Times New Roman" w:hAnsi="Arial" w:cs="Arial"/>
                <w:sz w:val="18"/>
                <w:lang w:eastAsia="ja-JP"/>
              </w:rPr>
              <w:t>, Need N:</w:t>
            </w:r>
          </w:p>
          <w:p w14:paraId="487A0800" w14:textId="77777777" w:rsidR="00072658" w:rsidRDefault="00072658" w:rsidP="00D07B57">
            <w:pPr>
              <w:keepNext/>
              <w:keepLines/>
              <w:overflowPunct w:val="0"/>
              <w:autoSpaceDE w:val="0"/>
              <w:autoSpaceDN w:val="0"/>
              <w:adjustRightInd w:val="0"/>
              <w:spacing w:after="0"/>
              <w:ind w:left="538" w:hanging="283"/>
              <w:rPr>
                <w:rFonts w:ascii="Arial" w:eastAsia="Times New Roman" w:hAnsi="Arial" w:cs="Arial"/>
                <w:sz w:val="18"/>
                <w:lang w:eastAsia="sv-SE"/>
              </w:rPr>
            </w:pPr>
            <w:r>
              <w:rPr>
                <w:rFonts w:ascii="Arial" w:eastAsia="Times New Roman" w:hAnsi="Arial" w:cs="Arial"/>
                <w:sz w:val="18"/>
                <w:lang w:eastAsia="sv-SE"/>
              </w:rPr>
              <w:t>-</w:t>
            </w:r>
            <w:r>
              <w:rPr>
                <w:rFonts w:ascii="Arial" w:eastAsia="Times New Roman" w:hAnsi="Arial" w:cs="Arial"/>
                <w:sz w:val="18"/>
                <w:lang w:eastAsia="ja-JP"/>
              </w:rPr>
              <w:tab/>
            </w:r>
            <w:r>
              <w:rPr>
                <w:rFonts w:ascii="Arial" w:eastAsia="Times New Roman" w:hAnsi="Arial" w:cs="Arial"/>
                <w:sz w:val="18"/>
                <w:lang w:eastAsia="sv-SE"/>
              </w:rPr>
              <w:t xml:space="preserve">in the </w:t>
            </w:r>
            <w:r>
              <w:rPr>
                <w:rFonts w:ascii="Arial" w:eastAsia="Times New Roman" w:hAnsi="Arial" w:cs="Arial"/>
                <w:i/>
                <w:sz w:val="18"/>
                <w:lang w:eastAsia="sv-SE"/>
              </w:rPr>
              <w:t>masterCellGroup</w:t>
            </w:r>
            <w:r>
              <w:rPr>
                <w:rFonts w:ascii="Arial" w:eastAsia="Times New Roman" w:hAnsi="Arial" w:cs="Arial"/>
                <w:sz w:val="18"/>
                <w:lang w:eastAsia="sv-SE"/>
              </w:rPr>
              <w:t xml:space="preserve"> at</w:t>
            </w:r>
          </w:p>
          <w:p w14:paraId="0C91C2BE" w14:textId="77777777" w:rsidR="00072658" w:rsidRDefault="00072658" w:rsidP="00D07B57">
            <w:pPr>
              <w:keepNext/>
              <w:keepLines/>
              <w:overflowPunct w:val="0"/>
              <w:autoSpaceDE w:val="0"/>
              <w:autoSpaceDN w:val="0"/>
              <w:adjustRightInd w:val="0"/>
              <w:spacing w:after="0"/>
              <w:ind w:left="538"/>
              <w:rPr>
                <w:rFonts w:ascii="Arial" w:eastAsia="Times New Roman" w:hAnsi="Arial" w:cs="Arial"/>
                <w:sz w:val="18"/>
                <w:lang w:eastAsia="sv-SE"/>
              </w:rPr>
            </w:pPr>
            <w:r>
              <w:rPr>
                <w:rFonts w:ascii="Arial" w:eastAsia="Times New Roman" w:hAnsi="Arial" w:cs="Arial"/>
                <w:sz w:val="18"/>
                <w:lang w:eastAsia="sv-SE"/>
              </w:rPr>
              <w:t>-</w:t>
            </w:r>
            <w:r>
              <w:rPr>
                <w:rFonts w:ascii="Arial" w:eastAsia="Times New Roman" w:hAnsi="Arial" w:cs="Arial"/>
                <w:sz w:val="18"/>
                <w:lang w:eastAsia="ja-JP"/>
              </w:rPr>
              <w:tab/>
            </w:r>
            <w:r>
              <w:rPr>
                <w:rFonts w:ascii="Arial" w:eastAsia="Times New Roman" w:hAnsi="Arial" w:cs="Arial"/>
                <w:sz w:val="18"/>
                <w:lang w:eastAsia="sv-SE"/>
              </w:rPr>
              <w:t>SCell addition,</w:t>
            </w:r>
          </w:p>
          <w:p w14:paraId="4EE8A53A" w14:textId="77777777" w:rsidR="00072658" w:rsidRDefault="00072658" w:rsidP="00D07B57">
            <w:pPr>
              <w:keepNext/>
              <w:keepLines/>
              <w:overflowPunct w:val="0"/>
              <w:autoSpaceDE w:val="0"/>
              <w:autoSpaceDN w:val="0"/>
              <w:adjustRightInd w:val="0"/>
              <w:spacing w:after="0"/>
              <w:ind w:left="538"/>
              <w:rPr>
                <w:rFonts w:ascii="Arial" w:eastAsia="Times New Roman" w:hAnsi="Arial" w:cs="Arial"/>
                <w:sz w:val="18"/>
                <w:lang w:eastAsia="sv-SE"/>
              </w:rPr>
            </w:pPr>
            <w:r>
              <w:rPr>
                <w:rFonts w:ascii="Arial" w:eastAsia="Times New Roman" w:hAnsi="Arial" w:cs="Arial"/>
                <w:sz w:val="18"/>
                <w:lang w:eastAsia="sv-SE"/>
              </w:rPr>
              <w:t>-</w:t>
            </w:r>
            <w:r>
              <w:rPr>
                <w:rFonts w:ascii="Arial" w:eastAsia="Times New Roman" w:hAnsi="Arial" w:cs="Arial"/>
                <w:sz w:val="18"/>
                <w:lang w:eastAsia="ja-JP"/>
              </w:rPr>
              <w:tab/>
            </w:r>
            <w:r>
              <w:rPr>
                <w:rFonts w:ascii="Arial" w:eastAsia="Times New Roman" w:hAnsi="Arial" w:cs="Arial"/>
                <w:sz w:val="18"/>
                <w:lang w:eastAsia="sv-SE"/>
              </w:rPr>
              <w:t>reconfiguration with sync,</w:t>
            </w:r>
          </w:p>
          <w:p w14:paraId="4E17705F" w14:textId="77777777" w:rsidR="00072658" w:rsidRDefault="00072658" w:rsidP="00D07B57">
            <w:pPr>
              <w:keepNext/>
              <w:keepLines/>
              <w:overflowPunct w:val="0"/>
              <w:autoSpaceDE w:val="0"/>
              <w:autoSpaceDN w:val="0"/>
              <w:adjustRightInd w:val="0"/>
              <w:spacing w:after="0"/>
              <w:ind w:left="538"/>
              <w:rPr>
                <w:rFonts w:ascii="Arial" w:eastAsia="Times New Roman" w:hAnsi="Arial" w:cs="Arial"/>
                <w:sz w:val="18"/>
                <w:lang w:eastAsia="sv-SE"/>
              </w:rPr>
            </w:pPr>
            <w:r>
              <w:rPr>
                <w:rFonts w:ascii="Arial" w:eastAsia="Times New Roman" w:hAnsi="Arial" w:cs="Arial"/>
                <w:sz w:val="18"/>
                <w:lang w:eastAsia="sv-SE"/>
              </w:rPr>
              <w:t>-</w:t>
            </w:r>
            <w:r>
              <w:rPr>
                <w:rFonts w:ascii="Arial" w:eastAsia="Times New Roman" w:hAnsi="Arial" w:cs="Arial"/>
                <w:sz w:val="18"/>
                <w:lang w:eastAsia="ja-JP"/>
              </w:rPr>
              <w:tab/>
            </w:r>
            <w:r>
              <w:rPr>
                <w:rFonts w:ascii="Arial" w:eastAsia="Times New Roman" w:hAnsi="Arial" w:cs="Arial"/>
                <w:sz w:val="18"/>
                <w:lang w:eastAsia="sv-SE"/>
              </w:rPr>
              <w:t>resume of an RRC connection.</w:t>
            </w:r>
          </w:p>
          <w:p w14:paraId="743EBF3B" w14:textId="77777777" w:rsidR="00072658" w:rsidRDefault="00072658" w:rsidP="00D07B57">
            <w:pPr>
              <w:overflowPunct w:val="0"/>
              <w:autoSpaceDE w:val="0"/>
              <w:autoSpaceDN w:val="0"/>
              <w:adjustRightInd w:val="0"/>
              <w:spacing w:after="0"/>
              <w:ind w:left="568" w:hanging="284"/>
              <w:rPr>
                <w:rFonts w:eastAsia="Calibri"/>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secondaryCellGroup</w:t>
            </w:r>
            <w:r>
              <w:rPr>
                <w:rFonts w:ascii="Arial" w:eastAsia="Calibri" w:hAnsi="Arial"/>
                <w:sz w:val="18"/>
                <w:szCs w:val="22"/>
              </w:rPr>
              <w:t>, when the SCG is not indicated as deactivated at:</w:t>
            </w:r>
          </w:p>
          <w:p w14:paraId="263B28A8" w14:textId="77777777" w:rsidR="00072658" w:rsidRDefault="00072658" w:rsidP="00D07B57">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activation while the SCG was previously deactivated,</w:t>
            </w:r>
          </w:p>
          <w:p w14:paraId="46937000" w14:textId="77777777" w:rsidR="00072658" w:rsidRDefault="00072658" w:rsidP="00D07B57">
            <w:pPr>
              <w:overflowPunct w:val="0"/>
              <w:autoSpaceDE w:val="0"/>
              <w:autoSpaceDN w:val="0"/>
              <w:adjustRightInd w:val="0"/>
              <w:spacing w:after="0"/>
              <w:ind w:left="851" w:hanging="284"/>
              <w:rPr>
                <w:rFonts w:eastAsia="Calibri" w:cs="Arial"/>
                <w:szCs w:val="18"/>
              </w:rPr>
            </w:pPr>
            <w:r>
              <w:rPr>
                <w:rFonts w:ascii="Arial" w:eastAsia="Calibri" w:hAnsi="Arial" w:cs="Arial"/>
                <w:sz w:val="18"/>
                <w:szCs w:val="18"/>
              </w:rPr>
              <w:t>-</w:t>
            </w:r>
            <w:r>
              <w:rPr>
                <w:rFonts w:ascii="Arial" w:eastAsia="Calibri" w:hAnsi="Arial" w:cs="Arial"/>
                <w:sz w:val="18"/>
                <w:szCs w:val="18"/>
              </w:rPr>
              <w:tab/>
              <w:t>SCell addition,</w:t>
            </w:r>
          </w:p>
          <w:p w14:paraId="213C87F8" w14:textId="77777777" w:rsidR="00072658" w:rsidRDefault="00072658" w:rsidP="00D07B57">
            <w:pPr>
              <w:overflowPunct w:val="0"/>
              <w:autoSpaceDE w:val="0"/>
              <w:autoSpaceDN w:val="0"/>
              <w:adjustRightInd w:val="0"/>
              <w:spacing w:after="0"/>
              <w:ind w:left="851" w:hanging="284"/>
              <w:rPr>
                <w:rFonts w:eastAsia="Calibri" w:cs="Arial"/>
                <w:szCs w:val="18"/>
              </w:rPr>
            </w:pPr>
            <w:r>
              <w:rPr>
                <w:rFonts w:ascii="Arial" w:eastAsia="Calibri" w:hAnsi="Arial" w:cs="Arial"/>
                <w:sz w:val="18"/>
                <w:szCs w:val="18"/>
              </w:rPr>
              <w:t>-</w:t>
            </w:r>
            <w:r>
              <w:rPr>
                <w:rFonts w:ascii="Arial" w:eastAsia="Calibri" w:hAnsi="Arial" w:cs="Arial"/>
                <w:sz w:val="18"/>
                <w:szCs w:val="18"/>
              </w:rPr>
              <w:tab/>
              <w:t>reconfiguration with sync.</w:t>
            </w:r>
          </w:p>
          <w:p w14:paraId="2A38F203" w14:textId="77777777" w:rsidR="00072658" w:rsidRDefault="00072658" w:rsidP="00D07B57">
            <w:pPr>
              <w:keepNext/>
              <w:keepLines/>
              <w:overflowPunct w:val="0"/>
              <w:autoSpaceDE w:val="0"/>
              <w:autoSpaceDN w:val="0"/>
              <w:adjustRightInd w:val="0"/>
              <w:spacing w:after="0"/>
              <w:rPr>
                <w:rFonts w:ascii="Arial" w:eastAsia="Calibri" w:hAnsi="Arial"/>
                <w:sz w:val="18"/>
                <w:szCs w:val="22"/>
                <w:lang w:eastAsia="sv-SE"/>
              </w:rPr>
            </w:pPr>
            <w:r>
              <w:rPr>
                <w:rFonts w:ascii="Arial" w:eastAsia="Times New Roman" w:hAnsi="Arial" w:cs="Arial"/>
                <w:sz w:val="18"/>
                <w:lang w:eastAsia="sv-SE"/>
              </w:rPr>
              <w:t>It is absent otherwise.</w:t>
            </w:r>
          </w:p>
        </w:tc>
      </w:tr>
      <w:tr w:rsidR="00072658" w14:paraId="4CC6EC63" w14:textId="77777777" w:rsidTr="00D07B57">
        <w:tc>
          <w:tcPr>
            <w:tcW w:w="4027" w:type="dxa"/>
            <w:tcBorders>
              <w:top w:val="single" w:sz="4" w:space="0" w:color="auto"/>
              <w:left w:val="single" w:sz="4" w:space="0" w:color="auto"/>
              <w:bottom w:val="single" w:sz="4" w:space="0" w:color="auto"/>
              <w:right w:val="single" w:sz="4" w:space="0" w:color="auto"/>
            </w:tcBorders>
          </w:tcPr>
          <w:p w14:paraId="25CD0FBB" w14:textId="77777777" w:rsidR="00072658" w:rsidRDefault="00072658" w:rsidP="00D07B57">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46E15000"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in an </w:t>
            </w:r>
            <w:r>
              <w:rPr>
                <w:rFonts w:ascii="Arial" w:eastAsia="Calibri" w:hAnsi="Arial" w:cs="Arial"/>
                <w:i/>
                <w:sz w:val="18"/>
                <w:lang w:eastAsia="sv-SE"/>
              </w:rPr>
              <w:t>SpCellConfig</w:t>
            </w:r>
            <w:r>
              <w:rPr>
                <w:rFonts w:ascii="Arial" w:eastAsia="Calibri" w:hAnsi="Arial" w:cs="Arial"/>
                <w:sz w:val="18"/>
                <w:szCs w:val="22"/>
                <w:lang w:eastAsia="sv-SE"/>
              </w:rPr>
              <w:t xml:space="preserve"> for the PSCell. It is absent otherwise. </w:t>
            </w:r>
          </w:p>
        </w:tc>
      </w:tr>
      <w:tr w:rsidR="00072658" w14:paraId="7D176BB1" w14:textId="77777777" w:rsidTr="00D07B57">
        <w:tc>
          <w:tcPr>
            <w:tcW w:w="4027" w:type="dxa"/>
            <w:tcBorders>
              <w:top w:val="single" w:sz="4" w:space="0" w:color="auto"/>
              <w:left w:val="single" w:sz="4" w:space="0" w:color="auto"/>
              <w:bottom w:val="single" w:sz="4" w:space="0" w:color="auto"/>
              <w:right w:val="single" w:sz="4" w:space="0" w:color="auto"/>
            </w:tcBorders>
          </w:tcPr>
          <w:p w14:paraId="06676A62" w14:textId="77777777" w:rsidR="00072658" w:rsidRDefault="00072658" w:rsidP="00D07B57">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tcPr>
          <w:p w14:paraId="4868F1F7"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This field is optionally present, Need M, if the field sCellSIB20 is configured. It is absent otherwise.</w:t>
            </w:r>
          </w:p>
        </w:tc>
      </w:tr>
      <w:tr w:rsidR="00072658" w14:paraId="72B5F35C" w14:textId="77777777" w:rsidTr="00D07B57">
        <w:tc>
          <w:tcPr>
            <w:tcW w:w="4027" w:type="dxa"/>
            <w:tcBorders>
              <w:top w:val="single" w:sz="4" w:space="0" w:color="auto"/>
              <w:left w:val="single" w:sz="4" w:space="0" w:color="auto"/>
              <w:bottom w:val="single" w:sz="4" w:space="0" w:color="auto"/>
              <w:right w:val="single" w:sz="4" w:space="0" w:color="auto"/>
            </w:tcBorders>
          </w:tcPr>
          <w:p w14:paraId="068B52C6" w14:textId="77777777" w:rsidR="00072658" w:rsidRDefault="00072658" w:rsidP="00D07B57">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tcPr>
          <w:p w14:paraId="29F337F1" w14:textId="77777777" w:rsidR="00072658" w:rsidRDefault="00072658" w:rsidP="00D07B5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The field is optionally present, Need M, in an SpCellConfig for the PSCell. It is absent otherwise.</w:t>
            </w:r>
          </w:p>
        </w:tc>
      </w:tr>
    </w:tbl>
    <w:p w14:paraId="49461652" w14:textId="77777777" w:rsidR="00072658" w:rsidRDefault="00072658" w:rsidP="00072658">
      <w:pPr>
        <w:overflowPunct w:val="0"/>
        <w:autoSpaceDE w:val="0"/>
        <w:autoSpaceDN w:val="0"/>
        <w:adjustRightInd w:val="0"/>
        <w:spacing w:after="180"/>
        <w:rPr>
          <w:rFonts w:eastAsia="Times New Roman"/>
          <w:lang w:eastAsia="ja-JP"/>
        </w:rPr>
      </w:pPr>
    </w:p>
    <w:p w14:paraId="50FB091A" w14:textId="391A3D2E" w:rsidR="00072658" w:rsidRDefault="00072658" w:rsidP="00072658">
      <w:pPr>
        <w:keepLines/>
        <w:numPr>
          <w:ilvl w:val="0"/>
          <w:numId w:val="1"/>
        </w:numPr>
        <w:tabs>
          <w:tab w:val="clear" w:pos="0"/>
        </w:tabs>
        <w:overflowPunct w:val="0"/>
        <w:autoSpaceDE w:val="0"/>
        <w:autoSpaceDN w:val="0"/>
        <w:adjustRightInd w:val="0"/>
        <w:spacing w:after="180"/>
        <w:ind w:left="1135" w:hanging="851"/>
        <w:rPr>
          <w:rFonts w:eastAsia="Times New Roman"/>
          <w:lang w:eastAsia="ja-JP"/>
        </w:rPr>
      </w:pPr>
      <w:r>
        <w:rPr>
          <w:rFonts w:eastAsia="Times New Roman"/>
          <w:lang w:eastAsia="ja-JP"/>
        </w:rPr>
        <w:lastRenderedPageBreak/>
        <w:t>NOTE:</w:t>
      </w:r>
      <w:r>
        <w:rPr>
          <w:rFonts w:eastAsia="Times New Roman"/>
          <w:lang w:eastAsia="ja-JP"/>
        </w:rPr>
        <w:tab/>
        <w:t>In case of change of AS security key derived from S-K</w:t>
      </w:r>
      <w:r>
        <w:rPr>
          <w:rFonts w:eastAsia="Times New Roman"/>
          <w:vertAlign w:val="subscript"/>
          <w:lang w:eastAsia="ja-JP"/>
        </w:rPr>
        <w:t>gNB</w:t>
      </w:r>
      <w:r>
        <w:rPr>
          <w:rFonts w:eastAsia="Times New Roman"/>
          <w:lang w:eastAsia="ja-JP"/>
        </w:rPr>
        <w:t>/S-K</w:t>
      </w:r>
      <w:r>
        <w:rPr>
          <w:rFonts w:eastAsia="Times New Roman"/>
          <w:vertAlign w:val="subscript"/>
          <w:lang w:eastAsia="ja-JP"/>
        </w:rPr>
        <w:t>eNB</w:t>
      </w:r>
      <w:r>
        <w:rPr>
          <w:rFonts w:eastAsia="Times New Roman"/>
          <w:lang w:eastAsia="ja-JP"/>
        </w:rPr>
        <w:t xml:space="preserve">, if </w:t>
      </w:r>
      <w:r>
        <w:rPr>
          <w:rFonts w:eastAsia="Times New Roman"/>
          <w:i/>
          <w:lang w:eastAsia="ja-JP"/>
        </w:rPr>
        <w:t>reconfigurationWithSync</w:t>
      </w:r>
      <w:r>
        <w:rPr>
          <w:rFonts w:eastAsia="Times New Roman"/>
          <w:lang w:eastAsia="ja-JP"/>
        </w:rPr>
        <w:t xml:space="preserve"> is not included in the </w:t>
      </w:r>
      <w:r>
        <w:rPr>
          <w:rFonts w:eastAsia="Times New Roman"/>
          <w:i/>
          <w:lang w:eastAsia="ja-JP"/>
        </w:rPr>
        <w:t>masterCellGroup</w:t>
      </w:r>
      <w:r>
        <w:rPr>
          <w:rFonts w:eastAsia="Times New Roman"/>
          <w:lang w:eastAsia="ja-JP"/>
        </w:rPr>
        <w:t xml:space="preserve">, the network releases all existing MCG RLC bearers associated with a radio bearer with </w:t>
      </w:r>
      <w:r>
        <w:rPr>
          <w:rFonts w:eastAsia="Times New Roman"/>
          <w:i/>
          <w:lang w:eastAsia="ja-JP"/>
        </w:rPr>
        <w:t>keyToUse</w:t>
      </w:r>
      <w:r>
        <w:rPr>
          <w:rFonts w:eastAsia="Times New Roman"/>
          <w:lang w:eastAsia="ja-JP"/>
        </w:rPr>
        <w:t xml:space="preserve"> set to </w:t>
      </w:r>
      <w:r>
        <w:rPr>
          <w:rFonts w:eastAsia="Times New Roman"/>
          <w:i/>
          <w:lang w:eastAsia="ja-JP"/>
        </w:rPr>
        <w:t>secondary</w:t>
      </w:r>
      <w:r>
        <w:rPr>
          <w:rFonts w:eastAsia="Times New Roman"/>
          <w:lang w:eastAsia="ja-JP"/>
        </w:rPr>
        <w:t>. In case of change of AS security key derived from K</w:t>
      </w:r>
      <w:r>
        <w:rPr>
          <w:rFonts w:eastAsia="Times New Roman"/>
          <w:vertAlign w:val="subscript"/>
          <w:lang w:eastAsia="ja-JP"/>
        </w:rPr>
        <w:t>gNB</w:t>
      </w:r>
      <w:r>
        <w:rPr>
          <w:rFonts w:eastAsia="Times New Roman"/>
          <w:lang w:eastAsia="ja-JP"/>
        </w:rPr>
        <w:t>/K</w:t>
      </w:r>
      <w:r>
        <w:rPr>
          <w:rFonts w:eastAsia="Times New Roman"/>
          <w:vertAlign w:val="subscript"/>
          <w:lang w:eastAsia="ja-JP"/>
        </w:rPr>
        <w:t>eNB</w:t>
      </w:r>
      <w:r>
        <w:rPr>
          <w:rFonts w:eastAsia="Times New Roman"/>
          <w:lang w:eastAsia="ja-JP"/>
        </w:rPr>
        <w:t xml:space="preserve">, if </w:t>
      </w:r>
      <w:r>
        <w:rPr>
          <w:rFonts w:eastAsia="Times New Roman"/>
          <w:i/>
          <w:lang w:eastAsia="ja-JP"/>
        </w:rPr>
        <w:t>reconfigurationWithSync</w:t>
      </w:r>
      <w:r>
        <w:rPr>
          <w:rFonts w:eastAsia="Times New Roman"/>
          <w:lang w:eastAsia="ja-JP"/>
        </w:rPr>
        <w:t xml:space="preserve"> is not included in the </w:t>
      </w:r>
      <w:r>
        <w:rPr>
          <w:rFonts w:eastAsia="Times New Roman"/>
          <w:i/>
          <w:lang w:eastAsia="ja-JP"/>
        </w:rPr>
        <w:t>secondaryCellGroup</w:t>
      </w:r>
      <w:r>
        <w:rPr>
          <w:rFonts w:eastAsia="Times New Roman"/>
          <w:lang w:eastAsia="ja-JP"/>
        </w:rPr>
        <w:t xml:space="preserve">, the network releases all existing SCG RLC bearers associated with a radio bearer with </w:t>
      </w:r>
      <w:r>
        <w:rPr>
          <w:rFonts w:eastAsia="Times New Roman"/>
          <w:i/>
          <w:lang w:eastAsia="ja-JP"/>
        </w:rPr>
        <w:t>keyToUse</w:t>
      </w:r>
      <w:r>
        <w:rPr>
          <w:rFonts w:eastAsia="Times New Roman"/>
          <w:lang w:eastAsia="ja-JP"/>
        </w:rPr>
        <w:t xml:space="preserve"> set to </w:t>
      </w:r>
      <w:r>
        <w:rPr>
          <w:rFonts w:eastAsia="Times New Roman"/>
          <w:i/>
          <w:lang w:eastAsia="ja-JP"/>
        </w:rPr>
        <w:t>primary</w:t>
      </w:r>
      <w:r>
        <w:rPr>
          <w:rFonts w:eastAsia="Times New Roman"/>
          <w:lang w:eastAsia="ja-JP"/>
        </w:rPr>
        <w:t>.</w:t>
      </w:r>
    </w:p>
    <w:p w14:paraId="6EEE757B" w14:textId="424DC587" w:rsidR="00A8294B" w:rsidRPr="00A8294B" w:rsidRDefault="00A8294B" w:rsidP="00A8294B">
      <w:pPr>
        <w:keepNext/>
        <w:keepLines/>
        <w:spacing w:before="180" w:after="180"/>
        <w:ind w:left="1134"/>
        <w:outlineLvl w:val="1"/>
        <w:rPr>
          <w:rFonts w:ascii="Arial" w:hAnsi="Arial"/>
          <w:sz w:val="32"/>
          <w:highlight w:val="yellow"/>
        </w:rPr>
      </w:pPr>
      <w:r>
        <w:rPr>
          <w:rFonts w:ascii="Arial" w:hAnsi="Arial"/>
          <w:sz w:val="32"/>
          <w:highlight w:val="yellow"/>
        </w:rPr>
        <w:t>&lt;Next modification&gt;</w:t>
      </w:r>
    </w:p>
    <w:p w14:paraId="64B9ADCF" w14:textId="77777777" w:rsidR="00A8294B" w:rsidRDefault="00A8294B" w:rsidP="00A8294B">
      <w:pPr>
        <w:pStyle w:val="4"/>
        <w:rPr>
          <w:i/>
          <w:noProof/>
          <w:lang w:eastAsia="ja-JP"/>
        </w:rPr>
      </w:pPr>
      <w:bookmarkStart w:id="57" w:name="_Toc139045523"/>
      <w:r>
        <w:t>–</w:t>
      </w:r>
      <w:r>
        <w:tab/>
      </w:r>
      <w:r>
        <w:rPr>
          <w:i/>
          <w:noProof/>
        </w:rPr>
        <w:t>CFR-ConfigMulticast</w:t>
      </w:r>
      <w:bookmarkEnd w:id="57"/>
    </w:p>
    <w:p w14:paraId="103B0CA2" w14:textId="77777777" w:rsidR="00A8294B" w:rsidRPr="00146DA1" w:rsidRDefault="00A8294B" w:rsidP="00A8294B">
      <w:pPr>
        <w:overflowPunct w:val="0"/>
        <w:autoSpaceDE w:val="0"/>
        <w:autoSpaceDN w:val="0"/>
        <w:adjustRightInd w:val="0"/>
        <w:spacing w:after="180"/>
        <w:textAlignment w:val="baseline"/>
        <w:rPr>
          <w:rFonts w:eastAsia="Times New Roman"/>
          <w:lang w:eastAsia="ja-JP"/>
        </w:rPr>
      </w:pPr>
      <w:r w:rsidRPr="00146DA1">
        <w:rPr>
          <w:rFonts w:eastAsia="Times New Roman"/>
          <w:lang w:eastAsia="ja-JP"/>
        </w:rPr>
        <w:t xml:space="preserve">The IE </w:t>
      </w:r>
      <w:r w:rsidRPr="00146DA1">
        <w:rPr>
          <w:rFonts w:eastAsia="Times New Roman"/>
          <w:i/>
          <w:noProof/>
          <w:lang w:eastAsia="ja-JP"/>
        </w:rPr>
        <w:t>CFR-ConfigMulticast</w:t>
      </w:r>
      <w:r w:rsidRPr="00146DA1">
        <w:rPr>
          <w:rFonts w:eastAsia="Times New Roman"/>
          <w:lang w:eastAsia="ja-JP"/>
        </w:rPr>
        <w:t xml:space="preserve"> indicates </w:t>
      </w:r>
      <w:r w:rsidRPr="00146DA1">
        <w:rPr>
          <w:rFonts w:eastAsia="Times New Roman"/>
          <w:noProof/>
          <w:lang w:eastAsia="ja-JP"/>
        </w:rPr>
        <w:t>UE specific common frequency resource configuration for multicast for one dedicated BWP</w:t>
      </w:r>
      <w:r w:rsidRPr="00146DA1">
        <w:rPr>
          <w:rFonts w:eastAsia="Times New Roman"/>
          <w:lang w:eastAsia="ja-JP"/>
        </w:rPr>
        <w:t>.</w:t>
      </w:r>
    </w:p>
    <w:p w14:paraId="4460520E" w14:textId="77777777" w:rsidR="00A8294B" w:rsidRPr="00146DA1" w:rsidRDefault="00A8294B" w:rsidP="00A8294B">
      <w:pPr>
        <w:keepNext/>
        <w:keepLines/>
        <w:overflowPunct w:val="0"/>
        <w:autoSpaceDE w:val="0"/>
        <w:autoSpaceDN w:val="0"/>
        <w:adjustRightInd w:val="0"/>
        <w:spacing w:before="60" w:after="180"/>
        <w:jc w:val="center"/>
        <w:textAlignment w:val="baseline"/>
        <w:rPr>
          <w:rFonts w:ascii="Arial" w:eastAsia="Times New Roman" w:hAnsi="Arial"/>
          <w:lang w:eastAsia="ja-JP"/>
        </w:rPr>
      </w:pPr>
      <w:r w:rsidRPr="00146DA1">
        <w:rPr>
          <w:rFonts w:ascii="Arial" w:eastAsia="Times New Roman" w:hAnsi="Arial"/>
          <w:b/>
          <w:bCs/>
          <w:i/>
          <w:iCs/>
          <w:lang w:eastAsia="ja-JP"/>
        </w:rPr>
        <w:t xml:space="preserve">CFR-ConfigMulticast </w:t>
      </w:r>
      <w:r w:rsidRPr="00146DA1">
        <w:rPr>
          <w:rFonts w:ascii="Arial" w:eastAsia="Times New Roman" w:hAnsi="Arial"/>
          <w:b/>
          <w:lang w:eastAsia="ja-JP"/>
        </w:rPr>
        <w:t>information element</w:t>
      </w:r>
    </w:p>
    <w:p w14:paraId="3E38CD8F"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color w:val="808080"/>
          <w:sz w:val="16"/>
          <w:lang w:eastAsia="en-GB"/>
        </w:rPr>
        <w:t>-- ASN1START</w:t>
      </w:r>
    </w:p>
    <w:p w14:paraId="2432C510"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color w:val="808080"/>
          <w:sz w:val="16"/>
          <w:lang w:eastAsia="en-GB"/>
        </w:rPr>
        <w:t>-- TAG-CFR-CONFIGMULTICAST-START</w:t>
      </w:r>
    </w:p>
    <w:p w14:paraId="4ABEAFAF"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66A13F"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DA1">
        <w:rPr>
          <w:rFonts w:ascii="Courier New" w:eastAsia="Times New Roman" w:hAnsi="Courier New"/>
          <w:noProof/>
          <w:sz w:val="16"/>
          <w:lang w:eastAsia="en-GB"/>
        </w:rPr>
        <w:t xml:space="preserve">CFR-ConfigMulticast-r17::= </w:t>
      </w:r>
      <w:r w:rsidRPr="00146DA1">
        <w:rPr>
          <w:rFonts w:ascii="Courier New" w:eastAsia="Times New Roman" w:hAnsi="Courier New"/>
          <w:noProof/>
          <w:color w:val="993366"/>
          <w:sz w:val="16"/>
          <w:lang w:eastAsia="en-GB"/>
        </w:rPr>
        <w:t>SEQUENCE</w:t>
      </w:r>
      <w:r w:rsidRPr="00146DA1">
        <w:rPr>
          <w:rFonts w:ascii="Courier New" w:eastAsia="Times New Roman" w:hAnsi="Courier New"/>
          <w:noProof/>
          <w:sz w:val="16"/>
          <w:lang w:eastAsia="en-GB"/>
        </w:rPr>
        <w:t xml:space="preserve"> {</w:t>
      </w:r>
    </w:p>
    <w:p w14:paraId="4C44AB1A"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sz w:val="16"/>
          <w:lang w:eastAsia="en-GB"/>
        </w:rPr>
        <w:t xml:space="preserve">    locationAndBandwidthMulticast-r17              </w:t>
      </w:r>
      <w:r w:rsidRPr="00146DA1">
        <w:rPr>
          <w:rFonts w:ascii="Courier New" w:eastAsia="Times New Roman" w:hAnsi="Courier New"/>
          <w:noProof/>
          <w:color w:val="993366"/>
          <w:sz w:val="16"/>
          <w:lang w:eastAsia="en-GB"/>
        </w:rPr>
        <w:t>INTEGER</w:t>
      </w:r>
      <w:r w:rsidRPr="00146DA1">
        <w:rPr>
          <w:rFonts w:ascii="Courier New" w:eastAsia="Times New Roman" w:hAnsi="Courier New"/>
          <w:noProof/>
          <w:sz w:val="16"/>
          <w:lang w:eastAsia="en-GB"/>
        </w:rPr>
        <w:t xml:space="preserve"> (0..37949)                       </w:t>
      </w:r>
      <w:r w:rsidRPr="00146DA1">
        <w:rPr>
          <w:rFonts w:ascii="Courier New" w:eastAsia="Times New Roman" w:hAnsi="Courier New"/>
          <w:noProof/>
          <w:color w:val="993366"/>
          <w:sz w:val="16"/>
          <w:lang w:eastAsia="en-GB"/>
        </w:rPr>
        <w:t>OPTIONAL</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808080"/>
          <w:sz w:val="16"/>
          <w:lang w:eastAsia="en-GB"/>
        </w:rPr>
        <w:t>-- Need S</w:t>
      </w:r>
    </w:p>
    <w:p w14:paraId="0164EDA6"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sz w:val="16"/>
          <w:lang w:eastAsia="en-GB"/>
        </w:rPr>
        <w:t xml:space="preserve">    pdcch-ConfigMulticast-r17                      PDCCH-Config                             </w:t>
      </w:r>
      <w:r w:rsidRPr="00146DA1">
        <w:rPr>
          <w:rFonts w:ascii="Courier New" w:eastAsia="Times New Roman" w:hAnsi="Courier New"/>
          <w:noProof/>
          <w:color w:val="993366"/>
          <w:sz w:val="16"/>
          <w:lang w:eastAsia="en-GB"/>
        </w:rPr>
        <w:t>OPTIONAL</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808080"/>
          <w:sz w:val="16"/>
          <w:lang w:eastAsia="en-GB"/>
        </w:rPr>
        <w:t>-- Need M</w:t>
      </w:r>
    </w:p>
    <w:p w14:paraId="17FDADAF"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sz w:val="16"/>
          <w:lang w:eastAsia="en-GB"/>
        </w:rPr>
        <w:t xml:space="preserve">    pdsch-ConfigMulticast-r17                      PDSCH-Config                             </w:t>
      </w:r>
      <w:r w:rsidRPr="00146DA1">
        <w:rPr>
          <w:rFonts w:ascii="Courier New" w:eastAsia="Times New Roman" w:hAnsi="Courier New"/>
          <w:noProof/>
          <w:color w:val="993366"/>
          <w:sz w:val="16"/>
          <w:lang w:eastAsia="en-GB"/>
        </w:rPr>
        <w:t>OPTIONAL</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808080"/>
          <w:sz w:val="16"/>
          <w:lang w:eastAsia="en-GB"/>
        </w:rPr>
        <w:t>-- Need M</w:t>
      </w:r>
    </w:p>
    <w:p w14:paraId="79FCC4C6"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sz w:val="16"/>
          <w:lang w:eastAsia="en-GB"/>
        </w:rPr>
        <w:t xml:space="preserve">    sps-ConfigMulticastToAddModList-r17            SPS-ConfigMulticastToAddModList-r17      </w:t>
      </w:r>
      <w:r w:rsidRPr="00146DA1">
        <w:rPr>
          <w:rFonts w:ascii="Courier New" w:eastAsia="Times New Roman" w:hAnsi="Courier New"/>
          <w:noProof/>
          <w:color w:val="993366"/>
          <w:sz w:val="16"/>
          <w:lang w:eastAsia="en-GB"/>
        </w:rPr>
        <w:t>OPTIONAL</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808080"/>
          <w:sz w:val="16"/>
          <w:lang w:eastAsia="en-GB"/>
        </w:rPr>
        <w:t>-- Need N</w:t>
      </w:r>
    </w:p>
    <w:p w14:paraId="7115E018"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sz w:val="16"/>
          <w:lang w:eastAsia="en-GB"/>
        </w:rPr>
        <w:t xml:space="preserve">    sps-ConfigMulticastToReleaseList-r17           SPS-ConfigMulticastToReleaseList-r17     </w:t>
      </w:r>
      <w:r w:rsidRPr="00146DA1">
        <w:rPr>
          <w:rFonts w:ascii="Courier New" w:eastAsia="Times New Roman" w:hAnsi="Courier New"/>
          <w:noProof/>
          <w:color w:val="993366"/>
          <w:sz w:val="16"/>
          <w:lang w:eastAsia="en-GB"/>
        </w:rPr>
        <w:t>OPTIONAL</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808080"/>
          <w:sz w:val="16"/>
          <w:lang w:eastAsia="en-GB"/>
        </w:rPr>
        <w:t>-- Need N</w:t>
      </w:r>
    </w:p>
    <w:p w14:paraId="6F42DA33"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DA1">
        <w:rPr>
          <w:rFonts w:ascii="Courier New" w:eastAsia="Times New Roman" w:hAnsi="Courier New"/>
          <w:noProof/>
          <w:sz w:val="16"/>
          <w:lang w:eastAsia="en-GB"/>
        </w:rPr>
        <w:t>}</w:t>
      </w:r>
    </w:p>
    <w:p w14:paraId="72B9BC81"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8182F1"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DA1">
        <w:rPr>
          <w:rFonts w:ascii="Courier New" w:eastAsia="Times New Roman" w:hAnsi="Courier New"/>
          <w:noProof/>
          <w:sz w:val="16"/>
          <w:lang w:eastAsia="en-GB"/>
        </w:rPr>
        <w:t>SPS-ConfigMulticastToAddModList-r17 ::=</w:t>
      </w:r>
      <w:r w:rsidRPr="00146DA1">
        <w:rPr>
          <w:rFonts w:ascii="Courier New" w:eastAsia="Times New Roman" w:hAnsi="Courier New"/>
          <w:noProof/>
          <w:sz w:val="16"/>
          <w:lang w:eastAsia="en-GB"/>
        </w:rPr>
        <w:tab/>
      </w:r>
      <w:r w:rsidRPr="00146DA1">
        <w:rPr>
          <w:rFonts w:ascii="Courier New" w:eastAsia="Times New Roman" w:hAnsi="Courier New"/>
          <w:noProof/>
          <w:color w:val="993366"/>
          <w:sz w:val="16"/>
          <w:lang w:eastAsia="en-GB"/>
        </w:rPr>
        <w:t>SEQUENCE</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993366"/>
          <w:sz w:val="16"/>
          <w:lang w:eastAsia="en-GB"/>
        </w:rPr>
        <w:t>SIZE</w:t>
      </w:r>
      <w:r w:rsidRPr="00146DA1">
        <w:rPr>
          <w:rFonts w:ascii="Courier New" w:eastAsia="Times New Roman" w:hAnsi="Courier New"/>
          <w:noProof/>
          <w:sz w:val="16"/>
          <w:lang w:eastAsia="en-GB"/>
        </w:rPr>
        <w:t xml:space="preserve"> (1..8))</w:t>
      </w:r>
      <w:r w:rsidRPr="00146DA1">
        <w:rPr>
          <w:rFonts w:ascii="Courier New" w:eastAsia="Times New Roman" w:hAnsi="Courier New"/>
          <w:noProof/>
          <w:color w:val="993366"/>
          <w:sz w:val="16"/>
          <w:lang w:eastAsia="en-GB"/>
        </w:rPr>
        <w:t xml:space="preserve"> OF</w:t>
      </w:r>
      <w:r w:rsidRPr="00146DA1">
        <w:rPr>
          <w:rFonts w:ascii="Courier New" w:eastAsia="Times New Roman" w:hAnsi="Courier New"/>
          <w:noProof/>
          <w:sz w:val="16"/>
          <w:lang w:eastAsia="en-GB"/>
        </w:rPr>
        <w:t xml:space="preserve"> SPS-Config</w:t>
      </w:r>
    </w:p>
    <w:p w14:paraId="35894EEA"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A5280B"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DA1">
        <w:rPr>
          <w:rFonts w:ascii="Courier New" w:eastAsia="Times New Roman" w:hAnsi="Courier New"/>
          <w:noProof/>
          <w:sz w:val="16"/>
          <w:lang w:eastAsia="en-GB"/>
        </w:rPr>
        <w:t xml:space="preserve">SPS-ConfigMulticastToReleaseList-r17 ::= </w:t>
      </w:r>
      <w:r w:rsidRPr="00146DA1">
        <w:rPr>
          <w:rFonts w:ascii="Courier New" w:eastAsia="Times New Roman" w:hAnsi="Courier New"/>
          <w:noProof/>
          <w:color w:val="993366"/>
          <w:sz w:val="16"/>
          <w:lang w:eastAsia="en-GB"/>
        </w:rPr>
        <w:t>SEQUENCE</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993366"/>
          <w:sz w:val="16"/>
          <w:lang w:eastAsia="en-GB"/>
        </w:rPr>
        <w:t>SIZE</w:t>
      </w:r>
      <w:r w:rsidRPr="00146DA1">
        <w:rPr>
          <w:rFonts w:ascii="Courier New" w:eastAsia="Times New Roman" w:hAnsi="Courier New"/>
          <w:noProof/>
          <w:sz w:val="16"/>
          <w:lang w:eastAsia="en-GB"/>
        </w:rPr>
        <w:t xml:space="preserve"> (1..8))</w:t>
      </w:r>
      <w:r w:rsidRPr="00146DA1">
        <w:rPr>
          <w:rFonts w:ascii="Courier New" w:eastAsia="Times New Roman" w:hAnsi="Courier New"/>
          <w:noProof/>
          <w:color w:val="993366"/>
          <w:sz w:val="16"/>
          <w:lang w:eastAsia="en-GB"/>
        </w:rPr>
        <w:t xml:space="preserve"> OF</w:t>
      </w:r>
      <w:r w:rsidRPr="00146DA1">
        <w:rPr>
          <w:rFonts w:ascii="Courier New" w:eastAsia="Times New Roman" w:hAnsi="Courier New"/>
          <w:noProof/>
          <w:sz w:val="16"/>
          <w:lang w:eastAsia="en-GB"/>
        </w:rPr>
        <w:t xml:space="preserve"> SPS-ConfigIndex-r16</w:t>
      </w:r>
    </w:p>
    <w:p w14:paraId="2DFE2150"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50C286"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color w:val="808080"/>
          <w:sz w:val="16"/>
          <w:lang w:eastAsia="en-GB"/>
        </w:rPr>
        <w:t>-- TAG-CFR-CONFIGMULTICAST-STOP</w:t>
      </w:r>
    </w:p>
    <w:p w14:paraId="7A433497" w14:textId="77777777" w:rsidR="00A8294B" w:rsidRPr="00146DA1" w:rsidRDefault="00A8294B" w:rsidP="00A82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color w:val="808080"/>
          <w:sz w:val="16"/>
          <w:lang w:eastAsia="en-GB"/>
        </w:rPr>
        <w:t>-- ASN1STOP</w:t>
      </w:r>
    </w:p>
    <w:p w14:paraId="7F45819C" w14:textId="77777777" w:rsidR="00A8294B" w:rsidRPr="00146DA1" w:rsidRDefault="00A8294B" w:rsidP="00A8294B">
      <w:pPr>
        <w:overflowPunct w:val="0"/>
        <w:autoSpaceDE w:val="0"/>
        <w:autoSpaceDN w:val="0"/>
        <w:adjustRightInd w:val="0"/>
        <w:spacing w:after="180"/>
        <w:textAlignment w:val="baseline"/>
        <w:rPr>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A8294B" w:rsidRPr="00146DA1" w14:paraId="5732F1A0" w14:textId="77777777" w:rsidTr="00A8294B">
        <w:trPr>
          <w:cantSplit/>
          <w:tblHeader/>
        </w:trPr>
        <w:tc>
          <w:tcPr>
            <w:tcW w:w="14204" w:type="dxa"/>
          </w:tcPr>
          <w:p w14:paraId="288A2826" w14:textId="77777777" w:rsidR="00A8294B" w:rsidRPr="00146DA1" w:rsidRDefault="00A8294B" w:rsidP="00A8294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146DA1">
              <w:rPr>
                <w:rFonts w:ascii="Arial" w:eastAsia="Times New Roman" w:hAnsi="Arial" w:cs="Arial"/>
                <w:b/>
                <w:i/>
                <w:iCs/>
                <w:sz w:val="18"/>
                <w:szCs w:val="18"/>
                <w:lang w:eastAsia="zh-CN"/>
              </w:rPr>
              <w:lastRenderedPageBreak/>
              <w:t xml:space="preserve">CFR-ConfigMulticast </w:t>
            </w:r>
            <w:r w:rsidRPr="00146DA1">
              <w:rPr>
                <w:rFonts w:ascii="Arial" w:eastAsia="Times New Roman" w:hAnsi="Arial"/>
                <w:b/>
                <w:sz w:val="18"/>
                <w:szCs w:val="22"/>
                <w:lang w:eastAsia="sv-SE"/>
              </w:rPr>
              <w:t>field</w:t>
            </w:r>
            <w:r w:rsidRPr="00146DA1">
              <w:rPr>
                <w:rFonts w:ascii="Arial" w:eastAsia="Times New Roman" w:hAnsi="Arial" w:cs="Arial"/>
                <w:b/>
                <w:iCs/>
                <w:sz w:val="18"/>
                <w:szCs w:val="18"/>
                <w:lang w:eastAsia="zh-CN"/>
              </w:rPr>
              <w:t xml:space="preserve"> descriptions</w:t>
            </w:r>
          </w:p>
        </w:tc>
      </w:tr>
      <w:tr w:rsidR="00A8294B" w:rsidRPr="00146DA1" w14:paraId="052E49C5" w14:textId="77777777" w:rsidTr="00A8294B">
        <w:trPr>
          <w:cantSplit/>
        </w:trPr>
        <w:tc>
          <w:tcPr>
            <w:tcW w:w="14204" w:type="dxa"/>
            <w:tcBorders>
              <w:top w:val="single" w:sz="4" w:space="0" w:color="808080"/>
              <w:left w:val="single" w:sz="4" w:space="0" w:color="808080"/>
              <w:bottom w:val="single" w:sz="4" w:space="0" w:color="808080"/>
              <w:right w:val="single" w:sz="4" w:space="0" w:color="808080"/>
            </w:tcBorders>
          </w:tcPr>
          <w:p w14:paraId="586C6D53" w14:textId="77777777" w:rsidR="00A8294B" w:rsidRPr="00146DA1" w:rsidRDefault="00A8294B" w:rsidP="00A8294B">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146DA1">
              <w:rPr>
                <w:rFonts w:ascii="Arial" w:eastAsia="Times New Roman" w:hAnsi="Arial"/>
                <w:b/>
                <w:i/>
                <w:sz w:val="18"/>
                <w:szCs w:val="22"/>
                <w:lang w:eastAsia="sv-SE"/>
              </w:rPr>
              <w:t>locationAndBandwidthMulticast</w:t>
            </w:r>
          </w:p>
          <w:p w14:paraId="52AB0010" w14:textId="77777777" w:rsidR="00A8294B" w:rsidRPr="00146DA1" w:rsidRDefault="00A8294B" w:rsidP="00A8294B">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146DA1">
              <w:rPr>
                <w:rFonts w:ascii="Arial" w:eastAsia="Times New Roman" w:hAnsi="Arial" w:cs="Arial"/>
                <w:sz w:val="18"/>
                <w:szCs w:val="18"/>
                <w:lang w:eastAsia="en-GB"/>
              </w:rPr>
              <w:t xml:space="preserve">Frequency </w:t>
            </w:r>
            <w:r w:rsidRPr="00146DA1">
              <w:rPr>
                <w:rFonts w:ascii="Arial" w:eastAsia="Times New Roman" w:hAnsi="Arial"/>
                <w:sz w:val="18"/>
                <w:lang w:eastAsia="sv-SE"/>
              </w:rPr>
              <w:t>domain</w:t>
            </w:r>
            <w:r w:rsidRPr="00146DA1">
              <w:rPr>
                <w:rFonts w:ascii="Arial" w:eastAsia="Times New Roman" w:hAnsi="Arial" w:cs="Arial"/>
                <w:sz w:val="18"/>
                <w:szCs w:val="18"/>
                <w:lang w:eastAsia="en-GB"/>
              </w:rPr>
              <w:t xml:space="preserve"> location and bandwidth for MBS multicast. The value of the field shall be interpreted as resource indicator value (RIV) as defined </w:t>
            </w:r>
            <w:ins w:id="58" w:author="Huawei, HiSilicon" w:date="2023-08-10T17:05:00Z">
              <w:r>
                <w:rPr>
                  <w:rFonts w:ascii="Arial" w:eastAsia="Times New Roman" w:hAnsi="Arial" w:cs="Arial"/>
                  <w:sz w:val="18"/>
                  <w:szCs w:val="18"/>
                  <w:lang w:eastAsia="en-GB"/>
                </w:rPr>
                <w:t xml:space="preserve">in </w:t>
              </w:r>
            </w:ins>
            <w:r w:rsidRPr="00146DA1">
              <w:rPr>
                <w:rFonts w:ascii="Arial" w:eastAsia="Times New Roman" w:hAnsi="Arial" w:cs="Arial"/>
                <w:sz w:val="18"/>
                <w:szCs w:val="18"/>
                <w:lang w:eastAsia="en-GB"/>
              </w:rPr>
              <w:t xml:space="preserve">TS 38.214 [19] with assumptions as described in TS 38.213 [13], clause 12, i.e. setting  N^size_BWP=275. The first PRB is a PRB determined by </w:t>
            </w:r>
            <w:r w:rsidRPr="004876D2">
              <w:rPr>
                <w:rFonts w:ascii="Arial" w:eastAsia="Times New Roman" w:hAnsi="Arial" w:cs="Arial"/>
                <w:i/>
                <w:sz w:val="18"/>
                <w:szCs w:val="18"/>
                <w:lang w:eastAsia="en-GB"/>
                <w:rPrChange w:id="59" w:author="Huawei, HiSilicon" w:date="2023-08-10T17:18:00Z">
                  <w:rPr>
                    <w:rFonts w:ascii="Arial" w:eastAsia="Times New Roman" w:hAnsi="Arial" w:cs="Arial"/>
                    <w:sz w:val="18"/>
                    <w:szCs w:val="18"/>
                    <w:lang w:eastAsia="en-GB"/>
                  </w:rPr>
                </w:rPrChange>
              </w:rPr>
              <w:t>subcarrierSpacing</w:t>
            </w:r>
            <w:r w:rsidRPr="00146DA1">
              <w:rPr>
                <w:rFonts w:ascii="Arial" w:eastAsia="Times New Roman" w:hAnsi="Arial" w:cs="Arial"/>
                <w:sz w:val="18"/>
                <w:szCs w:val="18"/>
                <w:lang w:eastAsia="en-GB"/>
              </w:rPr>
              <w:t xml:space="preserve"> of the associated BWP and </w:t>
            </w:r>
            <w:r w:rsidRPr="004876D2">
              <w:rPr>
                <w:rFonts w:ascii="Arial" w:eastAsia="Times New Roman" w:hAnsi="Arial" w:cs="Arial"/>
                <w:i/>
                <w:sz w:val="18"/>
                <w:szCs w:val="18"/>
                <w:lang w:eastAsia="en-GB"/>
                <w:rPrChange w:id="60" w:author="Huawei, HiSilicon" w:date="2023-08-10T17:18:00Z">
                  <w:rPr>
                    <w:rFonts w:ascii="Arial" w:eastAsia="Times New Roman" w:hAnsi="Arial" w:cs="Arial"/>
                    <w:sz w:val="18"/>
                    <w:szCs w:val="18"/>
                    <w:lang w:eastAsia="en-GB"/>
                  </w:rPr>
                </w:rPrChange>
              </w:rPr>
              <w:t>offsetToCarrier</w:t>
            </w:r>
            <w:r w:rsidRPr="00146DA1">
              <w:rPr>
                <w:rFonts w:ascii="Arial" w:eastAsia="Times New Roman" w:hAnsi="Arial" w:cs="Arial"/>
                <w:sz w:val="18"/>
                <w:szCs w:val="18"/>
                <w:lang w:eastAsia="en-GB"/>
              </w:rPr>
              <w:t xml:space="preserve"> corresponding to this subcarrier spacing. If not configured, the UE applies the value of </w:t>
            </w:r>
            <w:r w:rsidRPr="004876D2">
              <w:rPr>
                <w:rFonts w:ascii="Arial" w:eastAsia="Times New Roman" w:hAnsi="Arial" w:cs="Arial"/>
                <w:i/>
                <w:sz w:val="18"/>
                <w:szCs w:val="18"/>
                <w:lang w:eastAsia="en-GB"/>
                <w:rPrChange w:id="61" w:author="Huawei, HiSilicon" w:date="2023-08-10T17:18:00Z">
                  <w:rPr>
                    <w:rFonts w:ascii="Arial" w:eastAsia="Times New Roman" w:hAnsi="Arial" w:cs="Arial"/>
                    <w:sz w:val="18"/>
                    <w:szCs w:val="18"/>
                    <w:lang w:eastAsia="en-GB"/>
                  </w:rPr>
                </w:rPrChange>
              </w:rPr>
              <w:t>locationAndBandwidth</w:t>
            </w:r>
            <w:r w:rsidRPr="00146DA1">
              <w:rPr>
                <w:rFonts w:ascii="Arial" w:eastAsia="Times New Roman" w:hAnsi="Arial" w:cs="Arial"/>
                <w:sz w:val="18"/>
                <w:szCs w:val="18"/>
                <w:lang w:eastAsia="en-GB"/>
              </w:rPr>
              <w:t xml:space="preserve"> of the DL BWP in which the </w:t>
            </w:r>
            <w:r w:rsidRPr="004876D2">
              <w:rPr>
                <w:rFonts w:ascii="Arial" w:eastAsia="Times New Roman" w:hAnsi="Arial" w:cs="Arial"/>
                <w:i/>
                <w:sz w:val="18"/>
                <w:szCs w:val="18"/>
                <w:lang w:eastAsia="en-GB"/>
                <w:rPrChange w:id="62" w:author="Huawei, HiSilicon" w:date="2023-08-10T17:18:00Z">
                  <w:rPr>
                    <w:rFonts w:ascii="Arial" w:eastAsia="Times New Roman" w:hAnsi="Arial" w:cs="Arial"/>
                    <w:sz w:val="18"/>
                    <w:szCs w:val="18"/>
                    <w:lang w:eastAsia="en-GB"/>
                  </w:rPr>
                </w:rPrChange>
              </w:rPr>
              <w:t>cfr-ConfigMulticast</w:t>
            </w:r>
            <w:r w:rsidRPr="00146DA1">
              <w:rPr>
                <w:rFonts w:ascii="Arial" w:eastAsia="Times New Roman" w:hAnsi="Arial" w:cs="Arial"/>
                <w:sz w:val="18"/>
                <w:szCs w:val="18"/>
                <w:lang w:eastAsia="en-GB"/>
              </w:rPr>
              <w:t xml:space="preserve"> is configured.</w:t>
            </w:r>
          </w:p>
        </w:tc>
      </w:tr>
      <w:tr w:rsidR="00A8294B" w:rsidRPr="00146DA1" w14:paraId="19B23D3D" w14:textId="77777777" w:rsidTr="00A8294B">
        <w:trPr>
          <w:cantSplit/>
        </w:trPr>
        <w:tc>
          <w:tcPr>
            <w:tcW w:w="14204" w:type="dxa"/>
            <w:tcBorders>
              <w:top w:val="single" w:sz="4" w:space="0" w:color="808080"/>
              <w:left w:val="single" w:sz="4" w:space="0" w:color="808080"/>
              <w:bottom w:val="single" w:sz="4" w:space="0" w:color="808080"/>
              <w:right w:val="single" w:sz="4" w:space="0" w:color="808080"/>
            </w:tcBorders>
          </w:tcPr>
          <w:p w14:paraId="5BD0C9E1" w14:textId="77777777" w:rsidR="00A8294B" w:rsidRPr="00146DA1" w:rsidRDefault="00A8294B" w:rsidP="00A8294B">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146DA1">
              <w:rPr>
                <w:rFonts w:ascii="Arial" w:eastAsia="Times New Roman" w:hAnsi="Arial" w:cs="Arial"/>
                <w:b/>
                <w:bCs/>
                <w:i/>
                <w:sz w:val="18"/>
                <w:szCs w:val="18"/>
                <w:lang w:eastAsia="ja-JP"/>
              </w:rPr>
              <w:t>pdcch-</w:t>
            </w:r>
            <w:r w:rsidRPr="00146DA1">
              <w:rPr>
                <w:rFonts w:ascii="Arial" w:eastAsia="Times New Roman" w:hAnsi="Arial"/>
                <w:b/>
                <w:i/>
                <w:sz w:val="18"/>
                <w:szCs w:val="22"/>
                <w:lang w:eastAsia="sv-SE"/>
              </w:rPr>
              <w:t>ConfigMulticast</w:t>
            </w:r>
          </w:p>
          <w:p w14:paraId="73DDA93B" w14:textId="77777777" w:rsidR="00A8294B" w:rsidRPr="00146DA1" w:rsidRDefault="00A8294B" w:rsidP="00A8294B">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146DA1">
              <w:rPr>
                <w:rFonts w:ascii="Arial" w:eastAsia="Times New Roman" w:hAnsi="Arial" w:cs="Arial"/>
                <w:sz w:val="18"/>
                <w:szCs w:val="18"/>
                <w:lang w:eastAsia="en-GB"/>
              </w:rPr>
              <w:t xml:space="preserve">UE </w:t>
            </w:r>
            <w:r w:rsidRPr="00146DA1">
              <w:rPr>
                <w:rFonts w:ascii="Arial" w:eastAsia="Times New Roman" w:hAnsi="Arial"/>
                <w:sz w:val="18"/>
                <w:lang w:eastAsia="sv-SE"/>
              </w:rPr>
              <w:t>specific</w:t>
            </w:r>
            <w:r w:rsidRPr="00146DA1">
              <w:rPr>
                <w:rFonts w:ascii="Arial" w:eastAsia="Times New Roman" w:hAnsi="Arial" w:cs="Arial"/>
                <w:sz w:val="18"/>
                <w:szCs w:val="18"/>
                <w:lang w:eastAsia="en-GB"/>
              </w:rPr>
              <w:t xml:space="preserve"> group-common PDCCH configuration for MBS multicast for one CFR.</w:t>
            </w:r>
          </w:p>
        </w:tc>
      </w:tr>
      <w:tr w:rsidR="00A8294B" w:rsidRPr="00146DA1" w14:paraId="3D09AE4C" w14:textId="77777777" w:rsidTr="00A8294B">
        <w:trPr>
          <w:cantSplit/>
        </w:trPr>
        <w:tc>
          <w:tcPr>
            <w:tcW w:w="14204" w:type="dxa"/>
            <w:tcBorders>
              <w:top w:val="single" w:sz="4" w:space="0" w:color="808080"/>
              <w:left w:val="single" w:sz="4" w:space="0" w:color="808080"/>
              <w:bottom w:val="single" w:sz="4" w:space="0" w:color="808080"/>
              <w:right w:val="single" w:sz="4" w:space="0" w:color="808080"/>
            </w:tcBorders>
          </w:tcPr>
          <w:p w14:paraId="65E409ED" w14:textId="77777777" w:rsidR="00A8294B" w:rsidRPr="00146DA1" w:rsidRDefault="00A8294B" w:rsidP="00A8294B">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146DA1">
              <w:rPr>
                <w:rFonts w:ascii="Arial" w:eastAsia="Times New Roman" w:hAnsi="Arial" w:cs="Arial"/>
                <w:b/>
                <w:bCs/>
                <w:i/>
                <w:sz w:val="18"/>
                <w:szCs w:val="18"/>
                <w:lang w:eastAsia="ja-JP"/>
              </w:rPr>
              <w:t>pdsch-</w:t>
            </w:r>
            <w:r w:rsidRPr="00146DA1">
              <w:rPr>
                <w:rFonts w:ascii="Arial" w:eastAsia="Times New Roman" w:hAnsi="Arial"/>
                <w:b/>
                <w:i/>
                <w:sz w:val="18"/>
                <w:szCs w:val="22"/>
                <w:lang w:eastAsia="sv-SE"/>
              </w:rPr>
              <w:t>ConfigMulticast</w:t>
            </w:r>
          </w:p>
          <w:p w14:paraId="785DAED9" w14:textId="77777777" w:rsidR="00A8294B" w:rsidRPr="00146DA1" w:rsidRDefault="00A8294B" w:rsidP="00A8294B">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146DA1">
              <w:rPr>
                <w:rFonts w:ascii="Arial" w:eastAsia="Times New Roman" w:hAnsi="Arial" w:cs="Arial"/>
                <w:sz w:val="18"/>
                <w:szCs w:val="18"/>
                <w:lang w:eastAsia="en-GB"/>
              </w:rPr>
              <w:t xml:space="preserve">UE </w:t>
            </w:r>
            <w:r w:rsidRPr="00146DA1">
              <w:rPr>
                <w:rFonts w:ascii="Arial" w:eastAsia="Times New Roman" w:hAnsi="Arial"/>
                <w:sz w:val="18"/>
                <w:lang w:eastAsia="sv-SE"/>
              </w:rPr>
              <w:t>specific</w:t>
            </w:r>
            <w:r w:rsidRPr="00146DA1">
              <w:rPr>
                <w:rFonts w:ascii="Arial" w:eastAsia="Times New Roman" w:hAnsi="Arial" w:cs="Arial"/>
                <w:sz w:val="18"/>
                <w:szCs w:val="18"/>
                <w:lang w:eastAsia="en-GB"/>
              </w:rPr>
              <w:t xml:space="preserve"> group-common PDSCH configuration for MBS multicast for one CFR.</w:t>
            </w:r>
          </w:p>
        </w:tc>
      </w:tr>
      <w:tr w:rsidR="00A8294B" w:rsidRPr="00146DA1" w14:paraId="73811232" w14:textId="77777777" w:rsidTr="00A8294B">
        <w:trPr>
          <w:cantSplit/>
        </w:trPr>
        <w:tc>
          <w:tcPr>
            <w:tcW w:w="14204" w:type="dxa"/>
            <w:tcBorders>
              <w:top w:val="single" w:sz="4" w:space="0" w:color="808080"/>
              <w:left w:val="single" w:sz="4" w:space="0" w:color="808080"/>
              <w:bottom w:val="single" w:sz="4" w:space="0" w:color="808080"/>
              <w:right w:val="single" w:sz="4" w:space="0" w:color="808080"/>
            </w:tcBorders>
          </w:tcPr>
          <w:p w14:paraId="37707001" w14:textId="77777777" w:rsidR="00A8294B" w:rsidRPr="00146DA1" w:rsidRDefault="00A8294B" w:rsidP="00A8294B">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146DA1">
              <w:rPr>
                <w:rFonts w:ascii="Arial" w:eastAsia="Times New Roman" w:hAnsi="Arial" w:cs="Arial"/>
                <w:b/>
                <w:bCs/>
                <w:i/>
                <w:sz w:val="18"/>
                <w:szCs w:val="18"/>
                <w:lang w:eastAsia="ja-JP"/>
              </w:rPr>
              <w:t>sps-</w:t>
            </w:r>
            <w:r w:rsidRPr="00146DA1">
              <w:rPr>
                <w:rFonts w:ascii="Arial" w:eastAsia="Times New Roman" w:hAnsi="Arial"/>
                <w:b/>
                <w:i/>
                <w:sz w:val="18"/>
                <w:szCs w:val="22"/>
                <w:lang w:eastAsia="sv-SE"/>
              </w:rPr>
              <w:t>ConfigMulticastToAddModList</w:t>
            </w:r>
          </w:p>
          <w:p w14:paraId="6F859A65" w14:textId="77777777" w:rsidR="00A8294B" w:rsidRPr="00146DA1" w:rsidRDefault="00A8294B" w:rsidP="00A8294B">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146DA1">
              <w:rPr>
                <w:rFonts w:ascii="Arial" w:eastAsia="Times New Roman" w:hAnsi="Arial"/>
                <w:sz w:val="18"/>
                <w:lang w:eastAsia="sv-SE"/>
              </w:rPr>
              <w:t>Indicates</w:t>
            </w:r>
            <w:r w:rsidRPr="00146DA1">
              <w:rPr>
                <w:rFonts w:ascii="Arial" w:eastAsia="Times New Roman" w:hAnsi="Arial" w:cs="Arial"/>
                <w:sz w:val="18"/>
                <w:szCs w:val="18"/>
                <w:lang w:eastAsia="en-GB"/>
              </w:rPr>
              <w:t xml:space="preserve"> a list of one or more DL SPS configurations for MBS multicast.</w:t>
            </w:r>
          </w:p>
        </w:tc>
      </w:tr>
      <w:tr w:rsidR="00A8294B" w:rsidRPr="00146DA1" w14:paraId="5C528E88" w14:textId="77777777" w:rsidTr="00A8294B">
        <w:trPr>
          <w:cantSplit/>
        </w:trPr>
        <w:tc>
          <w:tcPr>
            <w:tcW w:w="14204" w:type="dxa"/>
            <w:tcBorders>
              <w:top w:val="single" w:sz="4" w:space="0" w:color="808080"/>
              <w:left w:val="single" w:sz="4" w:space="0" w:color="808080"/>
              <w:bottom w:val="single" w:sz="4" w:space="0" w:color="808080"/>
              <w:right w:val="single" w:sz="4" w:space="0" w:color="808080"/>
            </w:tcBorders>
          </w:tcPr>
          <w:p w14:paraId="39A3EB98" w14:textId="77777777" w:rsidR="00A8294B" w:rsidRPr="00146DA1" w:rsidRDefault="00A8294B" w:rsidP="00A8294B">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6DA1">
              <w:rPr>
                <w:rFonts w:ascii="Arial" w:eastAsia="Times New Roman" w:hAnsi="Arial" w:cs="Arial"/>
                <w:b/>
                <w:i/>
                <w:sz w:val="18"/>
                <w:szCs w:val="18"/>
                <w:lang w:eastAsia="ja-JP"/>
              </w:rPr>
              <w:t>sps-</w:t>
            </w:r>
            <w:r w:rsidRPr="00146DA1">
              <w:rPr>
                <w:rFonts w:ascii="Arial" w:eastAsia="Times New Roman" w:hAnsi="Arial"/>
                <w:b/>
                <w:i/>
                <w:sz w:val="18"/>
                <w:szCs w:val="22"/>
                <w:lang w:eastAsia="sv-SE"/>
              </w:rPr>
              <w:t>ConfigMulticastToReleaseList</w:t>
            </w:r>
          </w:p>
          <w:p w14:paraId="6092018E" w14:textId="77777777" w:rsidR="00A8294B" w:rsidRPr="00146DA1" w:rsidRDefault="00A8294B" w:rsidP="00A8294B">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146DA1">
              <w:rPr>
                <w:rFonts w:ascii="Arial" w:eastAsia="Times New Roman" w:hAnsi="Arial"/>
                <w:sz w:val="18"/>
                <w:lang w:eastAsia="sv-SE"/>
              </w:rPr>
              <w:t>Indicates</w:t>
            </w:r>
            <w:r w:rsidRPr="00146DA1">
              <w:rPr>
                <w:rFonts w:ascii="Arial" w:eastAsia="Times New Roman" w:hAnsi="Arial" w:cs="Arial"/>
                <w:sz w:val="18"/>
                <w:szCs w:val="18"/>
                <w:lang w:eastAsia="ja-JP"/>
              </w:rPr>
              <w:t xml:space="preserve"> a list of one or more DL SPS configurations to be released. T</w:t>
            </w:r>
            <w:r w:rsidRPr="00146DA1">
              <w:rPr>
                <w:rFonts w:ascii="Arial" w:eastAsia="Times New Roman" w:hAnsi="Arial" w:cs="Arial"/>
                <w:sz w:val="18"/>
                <w:szCs w:val="18"/>
                <w:lang w:eastAsia="sv-SE"/>
              </w:rPr>
              <w:t>he NW may release a SPS configuration at any time.</w:t>
            </w:r>
          </w:p>
        </w:tc>
      </w:tr>
    </w:tbl>
    <w:p w14:paraId="1BE65ACE" w14:textId="77777777" w:rsidR="00A8294B" w:rsidRPr="00A8294B" w:rsidRDefault="00A8294B" w:rsidP="00A8294B">
      <w:pPr>
        <w:keepLines/>
        <w:tabs>
          <w:tab w:val="left" w:pos="0"/>
        </w:tabs>
        <w:overflowPunct w:val="0"/>
        <w:autoSpaceDE w:val="0"/>
        <w:autoSpaceDN w:val="0"/>
        <w:adjustRightInd w:val="0"/>
        <w:spacing w:after="180"/>
        <w:ind w:left="1135"/>
        <w:rPr>
          <w:rFonts w:eastAsia="Times New Roman"/>
          <w:lang w:eastAsia="ja-JP"/>
        </w:rPr>
      </w:pPr>
    </w:p>
    <w:p w14:paraId="499908C8" w14:textId="5A4CA76F" w:rsidR="00072658" w:rsidRPr="00072658" w:rsidRDefault="00072658" w:rsidP="00072658">
      <w:pPr>
        <w:keepNext/>
        <w:keepLines/>
        <w:spacing w:before="180" w:after="180"/>
        <w:ind w:left="1134"/>
        <w:outlineLvl w:val="1"/>
        <w:rPr>
          <w:rFonts w:ascii="Arial" w:hAnsi="Arial"/>
          <w:sz w:val="32"/>
          <w:highlight w:val="yellow"/>
        </w:rPr>
      </w:pPr>
      <w:r>
        <w:rPr>
          <w:rFonts w:ascii="Arial" w:hAnsi="Arial"/>
          <w:sz w:val="32"/>
          <w:highlight w:val="yellow"/>
        </w:rPr>
        <w:t>&lt;Next modification&gt;</w:t>
      </w:r>
    </w:p>
    <w:p w14:paraId="37784FA2" w14:textId="77777777" w:rsidR="00E86A14" w:rsidRDefault="00D40F86">
      <w:pPr>
        <w:keepNext/>
        <w:keepLines/>
        <w:overflowPunct w:val="0"/>
        <w:autoSpaceDE w:val="0"/>
        <w:autoSpaceDN w:val="0"/>
        <w:adjustRightInd w:val="0"/>
        <w:spacing w:before="120" w:after="180"/>
        <w:ind w:left="1418" w:hanging="1418"/>
        <w:textAlignment w:val="baseline"/>
        <w:outlineLvl w:val="3"/>
        <w:rPr>
          <w:rFonts w:ascii="Arial" w:hAnsi="Arial"/>
          <w:sz w:val="24"/>
          <w:lang w:eastAsia="ja-JP"/>
        </w:rPr>
      </w:pPr>
      <w:bookmarkStart w:id="63" w:name="_Toc60777300"/>
      <w:bookmarkStart w:id="64" w:name="_Toc139045664"/>
      <w:bookmarkEnd w:id="41"/>
      <w:r>
        <w:rPr>
          <w:rFonts w:ascii="Arial" w:hAnsi="Arial"/>
          <w:sz w:val="24"/>
          <w:lang w:eastAsia="ja-JP"/>
        </w:rPr>
        <w:t>–</w:t>
      </w:r>
      <w:r>
        <w:rPr>
          <w:rFonts w:ascii="Arial" w:hAnsi="Arial"/>
          <w:sz w:val="24"/>
          <w:lang w:eastAsia="ja-JP"/>
        </w:rPr>
        <w:tab/>
      </w:r>
      <w:r>
        <w:rPr>
          <w:rFonts w:ascii="Arial" w:hAnsi="Arial"/>
          <w:i/>
          <w:sz w:val="24"/>
          <w:lang w:eastAsia="ja-JP"/>
        </w:rPr>
        <w:t>PDCP-Config</w:t>
      </w:r>
      <w:bookmarkEnd w:id="63"/>
      <w:bookmarkEnd w:id="64"/>
    </w:p>
    <w:p w14:paraId="1D93BD11" w14:textId="77777777" w:rsidR="00E86A14" w:rsidRDefault="00D40F86">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The IE </w:t>
      </w:r>
      <w:r>
        <w:rPr>
          <w:rFonts w:eastAsia="Times New Roman"/>
          <w:i/>
          <w:lang w:eastAsia="ja-JP"/>
        </w:rPr>
        <w:t>PDCP-Config</w:t>
      </w:r>
      <w:r>
        <w:rPr>
          <w:rFonts w:eastAsia="Times New Roman"/>
          <w:lang w:eastAsia="ja-JP"/>
        </w:rPr>
        <w:t xml:space="preserve"> is used to set the configurable PDCP parameters for signalling, MBS multicast and data radio bearers.</w:t>
      </w:r>
    </w:p>
    <w:p w14:paraId="47C8E607" w14:textId="77777777" w:rsidR="00E86A14" w:rsidRDefault="00D40F86">
      <w:pPr>
        <w:keepNext/>
        <w:keepLines/>
        <w:overflowPunct w:val="0"/>
        <w:autoSpaceDE w:val="0"/>
        <w:autoSpaceDN w:val="0"/>
        <w:adjustRightInd w:val="0"/>
        <w:spacing w:before="60" w:after="180"/>
        <w:jc w:val="center"/>
        <w:textAlignment w:val="baseline"/>
        <w:rPr>
          <w:rFonts w:ascii="Arial" w:hAnsi="Arial"/>
          <w:b/>
          <w:lang w:eastAsia="zh-CN"/>
        </w:rPr>
      </w:pPr>
      <w:r>
        <w:rPr>
          <w:rFonts w:ascii="Arial" w:eastAsia="Times New Roman" w:hAnsi="Arial"/>
          <w:b/>
          <w:i/>
          <w:lang w:eastAsia="zh-CN"/>
        </w:rPr>
        <w:t>PDCP-Config</w:t>
      </w:r>
      <w:r>
        <w:rPr>
          <w:rFonts w:ascii="Arial" w:eastAsia="Times New Roman" w:hAnsi="Arial"/>
          <w:b/>
          <w:lang w:eastAsia="zh-CN"/>
        </w:rPr>
        <w:t xml:space="preserve"> information element</w:t>
      </w:r>
    </w:p>
    <w:p w14:paraId="012D84DF"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A4F08D2"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TAG-PDCP-CONFIG-START</w:t>
      </w:r>
    </w:p>
    <w:p w14:paraId="551247C4"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58099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PDCP-Config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174A21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drb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27B746B"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discardTimer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 ms20, ms30, ms40, ms50, ms60, ms75, ms100, ms150, ms200,</w:t>
      </w:r>
    </w:p>
    <w:p w14:paraId="052E16D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ms250, ms300, ms500, ms750, ms1500, infinity}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542E558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pdcp-SN-SizeUL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Setup1</w:t>
      </w:r>
    </w:p>
    <w:p w14:paraId="1093CA5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pdcp-SN-SizeDL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Setup2</w:t>
      </w:r>
    </w:p>
    <w:p w14:paraId="10C69BE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headerCompression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E5822D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notUsed                 </w:t>
      </w:r>
      <w:r>
        <w:rPr>
          <w:rFonts w:ascii="Courier New" w:eastAsia="Times New Roman" w:hAnsi="Courier New"/>
          <w:color w:val="993366"/>
          <w:sz w:val="16"/>
          <w:lang w:eastAsia="en-GB"/>
        </w:rPr>
        <w:t>NULL</w:t>
      </w:r>
      <w:r>
        <w:rPr>
          <w:rFonts w:ascii="Courier New" w:eastAsia="Times New Roman" w:hAnsi="Courier New"/>
          <w:sz w:val="16"/>
          <w:lang w:eastAsia="en-GB"/>
        </w:rPr>
        <w:t>,</w:t>
      </w:r>
    </w:p>
    <w:p w14:paraId="063D933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rohc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34530D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106EB69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25F9195"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profile0x0001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2760B9A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profile0x0002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44BE075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profile0x0003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492B974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profile0x0004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2856508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25B786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profile0x0101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5A26AD7B"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profile0x0102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8DA2C04"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profile0x0103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4D7514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profile0x0104           </w:t>
      </w:r>
      <w:r>
        <w:rPr>
          <w:rFonts w:ascii="Courier New" w:eastAsia="Times New Roman" w:hAnsi="Courier New"/>
          <w:color w:val="993366"/>
          <w:sz w:val="16"/>
          <w:lang w:eastAsia="en-GB"/>
        </w:rPr>
        <w:t>BOOLEAN</w:t>
      </w:r>
    </w:p>
    <w:p w14:paraId="5354B5C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3CE6F9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drb-ContinueROHC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19C5EC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6EBFD0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uplinkOnlyROHC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5723D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680642AC"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338A55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profile0x0006           </w:t>
      </w:r>
      <w:r>
        <w:rPr>
          <w:rFonts w:ascii="Courier New" w:eastAsia="Times New Roman" w:hAnsi="Courier New"/>
          <w:color w:val="993366"/>
          <w:sz w:val="16"/>
          <w:lang w:eastAsia="en-GB"/>
        </w:rPr>
        <w:t>BOOLEAN</w:t>
      </w:r>
    </w:p>
    <w:p w14:paraId="3F2BC0D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90CCF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drb-ContinueROHC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A14250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1DD5CB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43A331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7C6E10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integrityProtection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enabled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ConnectedTo5GC1</w:t>
      </w:r>
    </w:p>
    <w:p w14:paraId="33B4BEE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statusReportRequired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Rlc-AM-UM</w:t>
      </w:r>
    </w:p>
    <w:p w14:paraId="380CCEE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outOfOrderDelivery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E6A611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w:t>
      </w:r>
    </w:p>
    <w:p w14:paraId="321B7BC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moreThanOneRLC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3688BFC"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primaryPath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CCF24B4"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cellGroup               CellGroupId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1BFE54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logicalChannel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9CBD77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C15E80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ul-DataSplitThreshold   UL-DataSplitThreshold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SplitBearer</w:t>
      </w:r>
    </w:p>
    <w:p w14:paraId="7F73B27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pdcp-Duplication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492F34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MoreThanOneRLC</w:t>
      </w:r>
    </w:p>
    <w:p w14:paraId="648B8F22"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FEE8DC"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t-Reordering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4638342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ms1, ms2, ms4, ms5, ms8, ms10, ms15, ms20, ms30, ms40,</w:t>
      </w:r>
    </w:p>
    <w:p w14:paraId="7534F1FC"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ms50, ms60, ms80, ms100, ms120, ms140, ms160, ms180, ms200, ms220,</w:t>
      </w:r>
    </w:p>
    <w:p w14:paraId="0B34577F"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ms240, ms260, ms280, ms300, ms500, ms750, ms1000, ms1250,</w:t>
      </w:r>
    </w:p>
    <w:p w14:paraId="720D5BDB"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ms1500, ms1750, ms2000, ms2250, ms2500, ms2750,</w:t>
      </w:r>
    </w:p>
    <w:p w14:paraId="0589CDA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ms3000, spare28, spare27, spare26, spare25, spare24,</w:t>
      </w:r>
    </w:p>
    <w:p w14:paraId="12A36B7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spare23, spare22, spare21, spare20,</w:t>
      </w:r>
    </w:p>
    <w:p w14:paraId="225F82D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spare19, spare18, spare17, spare16, spare15, spare14,</w:t>
      </w:r>
    </w:p>
    <w:p w14:paraId="452C13B4"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spare13, spare12, spare11, spare10, spare09,</w:t>
      </w:r>
    </w:p>
    <w:p w14:paraId="46FCBBC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spare08, spare07, spare06, spare05, spare04, spare03,</w:t>
      </w:r>
    </w:p>
    <w:p w14:paraId="68BD986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spare02, spare01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4C8C03E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27E8B0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BA7C09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cipheringDisabled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ConnectedTo5GC</w:t>
      </w:r>
    </w:p>
    <w:p w14:paraId="2D952EA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F2BEB4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2ECD8A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discardTimerExt-r16     SetupRelease { DiscardTimerExt-r16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DRB2</w:t>
      </w:r>
    </w:p>
    <w:p w14:paraId="333F854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moreThanTwoRLC-DRB-r16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6E9117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splitSecondaryPath-r16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SplitBearer2</w:t>
      </w:r>
    </w:p>
    <w:p w14:paraId="564FFB2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duplicationState-r16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5635A8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MoreThanTwoRLC-DRB</w:t>
      </w:r>
    </w:p>
    <w:p w14:paraId="5F9549A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ethernetHeaderCompression-r16  SetupRelease { EthernetHeaderCompression-r16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D369C1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30F598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EEA5FF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survivalTimeStateSupport-r17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Drb-Duplication</w:t>
      </w:r>
    </w:p>
    <w:p w14:paraId="307165D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uplinkDataCompression-r17      SetupRelease { UplinkDataCompression-r17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Rlc-AM</w:t>
      </w:r>
    </w:p>
    <w:p w14:paraId="095CEFE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discardTimerExt2-r17           SetupRelease { DiscardTimerExt2-r17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D6C41F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initialRX-DELIV-r17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MRB-Initialization</w:t>
      </w:r>
    </w:p>
    <w:p w14:paraId="4D2C754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3D9C13F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7B799AB"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8EF6E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EthernetHeaderCompression-r16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CA30E8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ehc-Common-r16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72231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ehc-CID-Length-r16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bits7, bits15 },</w:t>
      </w:r>
    </w:p>
    <w:p w14:paraId="43BA255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736721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EC391C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ehc-Downlink-r16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FBC6CB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drb-ContinueEHC-DL-r16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AA27D45"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6AC980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6514E3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ehc-Uplink-r16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83154C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maxCID-EHC-UL-r16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(1..32767),</w:t>
      </w:r>
    </w:p>
    <w:p w14:paraId="478DA81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drb-ContinueEHC-UL-r16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07544E2"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DE0482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03BCC0B"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10F825D"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08DE62"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UL-DataSplitThreshold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2E48431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b0, b100, b200, b400, b800, b1600, b3200, b6400, b12800, b25600, b51200, b102400, b204800,</w:t>
      </w:r>
    </w:p>
    <w:p w14:paraId="2541FD4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b409600, b819200, b1228800, b1638400, b2457600, b3276800, b4096000, b4915200, b5734400,</w:t>
      </w:r>
    </w:p>
    <w:p w14:paraId="6F9F652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b6553600, infinity, spare8, spare7, spare6, spare5, spare4, spare3, spare2, spare1}</w:t>
      </w:r>
    </w:p>
    <w:p w14:paraId="50F8CF34"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31DAB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DiscardTimerExt-r16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{ms0dot5, ms1, ms2, ms4, ms6, ms8, spare2, spare1}</w:t>
      </w:r>
    </w:p>
    <w:p w14:paraId="37A0ED6F"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C1897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65" w:name="_Hlk94000260"/>
      <w:r>
        <w:rPr>
          <w:rFonts w:ascii="Courier New" w:eastAsia="Times New Roman" w:hAnsi="Courier New"/>
          <w:sz w:val="16"/>
          <w:lang w:eastAsia="en-GB"/>
        </w:rPr>
        <w:t xml:space="preserve">DiscardTimerExt2-r17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{ms2000, spare3, spare2, spare1}</w:t>
      </w:r>
    </w:p>
    <w:bookmarkEnd w:id="65"/>
    <w:p w14:paraId="22C3D21B"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6025E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UplinkDataCompression-r17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C9B15C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newSetup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49FBE6C"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bufferSize-r17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{kbyte2, kbyte4, kbyte8, spare1},</w:t>
      </w:r>
    </w:p>
    <w:p w14:paraId="5F591F8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dictionary-r17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{sip-SDP, operator}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91C811F"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59269B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drb-ContinueUDC           </w:t>
      </w:r>
      <w:r>
        <w:rPr>
          <w:rFonts w:ascii="Courier New" w:eastAsia="Times New Roman" w:hAnsi="Courier New"/>
          <w:color w:val="993366"/>
          <w:sz w:val="16"/>
          <w:lang w:eastAsia="en-GB"/>
        </w:rPr>
        <w:t>NULL</w:t>
      </w:r>
    </w:p>
    <w:p w14:paraId="6CEF4BA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3363743"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1F2C6E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TAG-PDCP-CONFIG-STOP</w:t>
      </w:r>
    </w:p>
    <w:p w14:paraId="19C5634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47EB96B" w14:textId="77777777" w:rsidR="00E86A14" w:rsidRDefault="00E86A14">
      <w:pPr>
        <w:overflowPunct w:val="0"/>
        <w:autoSpaceDE w:val="0"/>
        <w:autoSpaceDN w:val="0"/>
        <w:adjustRightInd w:val="0"/>
        <w:spacing w:after="18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E86A14" w14:paraId="189771B3"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4C9C05CD"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 xml:space="preserve">PDCP-Config </w:t>
            </w:r>
            <w:r>
              <w:rPr>
                <w:rFonts w:ascii="Arial" w:eastAsia="Times New Roman" w:hAnsi="Arial"/>
                <w:b/>
                <w:sz w:val="18"/>
                <w:lang w:eastAsia="en-GB"/>
              </w:rPr>
              <w:t>field descriptions</w:t>
            </w:r>
          </w:p>
        </w:tc>
      </w:tr>
      <w:tr w:rsidR="00E86A14" w14:paraId="2AE4D31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4F1ACE8"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cipheringDisabled</w:t>
            </w:r>
          </w:p>
          <w:p w14:paraId="468301B2"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E86A14" w14:paraId="3B6CD8B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78319DC"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discardTimer</w:t>
            </w:r>
          </w:p>
          <w:p w14:paraId="6B83D41A"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Value in ms of </w:t>
            </w:r>
            <w:r>
              <w:rPr>
                <w:rFonts w:ascii="Arial" w:eastAsia="Times New Roman" w:hAnsi="Arial"/>
                <w:i/>
                <w:sz w:val="18"/>
                <w:lang w:eastAsia="en-GB"/>
              </w:rPr>
              <w:t xml:space="preserve">discardTimer </w:t>
            </w:r>
            <w:r>
              <w:rPr>
                <w:rFonts w:ascii="Arial" w:eastAsia="Times New Roman" w:hAnsi="Arial"/>
                <w:sz w:val="18"/>
                <w:lang w:eastAsia="en-GB"/>
              </w:rPr>
              <w:t xml:space="preserve">specified in TS 38.323 [5]. Value </w:t>
            </w:r>
            <w:r>
              <w:rPr>
                <w:rFonts w:ascii="Arial" w:eastAsia="Times New Roman" w:hAnsi="Arial"/>
                <w:i/>
                <w:sz w:val="18"/>
                <w:lang w:eastAsia="en-GB"/>
              </w:rPr>
              <w:t>ms10</w:t>
            </w:r>
            <w:r>
              <w:rPr>
                <w:rFonts w:ascii="Arial" w:eastAsia="Times New Roman" w:hAnsi="Arial"/>
                <w:sz w:val="18"/>
                <w:lang w:eastAsia="en-GB"/>
              </w:rPr>
              <w:t xml:space="preserve"> corresponds to 10 ms, value </w:t>
            </w:r>
            <w:r>
              <w:rPr>
                <w:rFonts w:ascii="Arial" w:eastAsia="Times New Roman" w:hAnsi="Arial"/>
                <w:i/>
                <w:sz w:val="18"/>
                <w:lang w:eastAsia="en-GB"/>
              </w:rPr>
              <w:t>ms20</w:t>
            </w:r>
            <w:r>
              <w:rPr>
                <w:rFonts w:ascii="Arial" w:eastAsia="Times New Roman" w:hAnsi="Arial"/>
                <w:sz w:val="18"/>
                <w:lang w:eastAsia="en-GB"/>
              </w:rPr>
              <w:t xml:space="preserve"> corresponds to 20 ms and so on.</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E86A14" w14:paraId="769117E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9C2B447"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discardTimerExt</w:t>
            </w:r>
          </w:p>
          <w:p w14:paraId="1D8AF2CB"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Value in ms of </w:t>
            </w:r>
            <w:r>
              <w:rPr>
                <w:rFonts w:ascii="Arial" w:eastAsia="Times New Roman" w:hAnsi="Arial"/>
                <w:i/>
                <w:sz w:val="18"/>
                <w:lang w:eastAsia="en-GB"/>
              </w:rPr>
              <w:t>discardTimer</w:t>
            </w:r>
            <w:r>
              <w:rPr>
                <w:rFonts w:ascii="Arial" w:eastAsia="Times New Roman" w:hAnsi="Arial"/>
                <w:sz w:val="18"/>
                <w:lang w:eastAsia="en-GB"/>
              </w:rPr>
              <w:t xml:space="preserve"> specified in TS 38.323 [5]. Value </w:t>
            </w:r>
            <w:r>
              <w:rPr>
                <w:rFonts w:ascii="Arial" w:eastAsia="Times New Roman" w:hAnsi="Arial"/>
                <w:i/>
                <w:sz w:val="18"/>
                <w:lang w:eastAsia="en-GB"/>
              </w:rPr>
              <w:t>ms0dot5</w:t>
            </w:r>
            <w:r>
              <w:rPr>
                <w:rFonts w:ascii="Arial" w:eastAsia="Times New Roman" w:hAnsi="Arial"/>
                <w:sz w:val="18"/>
                <w:lang w:eastAsia="en-GB"/>
              </w:rPr>
              <w:t xml:space="preserve"> corresponds to 0.5 ms, value </w:t>
            </w:r>
            <w:r>
              <w:rPr>
                <w:rFonts w:ascii="Arial" w:eastAsia="Times New Roman" w:hAnsi="Arial"/>
                <w:i/>
                <w:sz w:val="18"/>
                <w:lang w:eastAsia="en-GB"/>
              </w:rPr>
              <w:t>ms1</w:t>
            </w:r>
            <w:r>
              <w:rPr>
                <w:rFonts w:ascii="Arial" w:eastAsia="Times New Roman" w:hAnsi="Arial"/>
                <w:sz w:val="18"/>
                <w:lang w:eastAsia="en-GB"/>
              </w:rPr>
              <w:t xml:space="preserve"> corresponds to 1ms and so on. If this field is present, the field </w:t>
            </w:r>
            <w:r>
              <w:rPr>
                <w:rFonts w:ascii="Arial" w:eastAsia="Times New Roman" w:hAnsi="Arial"/>
                <w:i/>
                <w:sz w:val="18"/>
                <w:lang w:eastAsia="en-GB"/>
              </w:rPr>
              <w:t>discardTimer</w:t>
            </w:r>
            <w:r>
              <w:rPr>
                <w:rFonts w:ascii="Arial" w:eastAsia="Times New Roman" w:hAnsi="Arial"/>
                <w:sz w:val="18"/>
                <w:lang w:eastAsia="en-GB"/>
              </w:rPr>
              <w:t xml:space="preserve"> is ignored and </w:t>
            </w:r>
            <w:r>
              <w:rPr>
                <w:rFonts w:ascii="Arial" w:eastAsia="Times New Roman" w:hAnsi="Arial"/>
                <w:i/>
                <w:sz w:val="18"/>
                <w:lang w:eastAsia="en-GB"/>
              </w:rPr>
              <w:t>discardTimerExt</w:t>
            </w:r>
            <w:r>
              <w:rPr>
                <w:rFonts w:ascii="Arial" w:eastAsia="Times New Roman" w:hAnsi="Arial"/>
                <w:sz w:val="18"/>
                <w:lang w:eastAsia="en-GB"/>
              </w:rPr>
              <w:t xml:space="preserve"> is used instead.</w:t>
            </w:r>
          </w:p>
        </w:tc>
      </w:tr>
      <w:tr w:rsidR="00E86A14" w14:paraId="42A5193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74F0808"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discardTimerExt2</w:t>
            </w:r>
          </w:p>
          <w:p w14:paraId="6DF3F258"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sz w:val="18"/>
                <w:lang w:eastAsia="en-GB"/>
              </w:rPr>
              <w:t xml:space="preserve">Value in ms of </w:t>
            </w:r>
            <w:r>
              <w:rPr>
                <w:rFonts w:ascii="Arial" w:eastAsia="Times New Roman" w:hAnsi="Arial"/>
                <w:i/>
                <w:sz w:val="18"/>
                <w:lang w:eastAsia="en-GB"/>
              </w:rPr>
              <w:t>discardTimerExt</w:t>
            </w:r>
            <w:r>
              <w:rPr>
                <w:rFonts w:ascii="Arial" w:eastAsia="Times New Roman" w:hAnsi="Arial"/>
                <w:sz w:val="18"/>
                <w:lang w:eastAsia="en-GB"/>
              </w:rPr>
              <w:t xml:space="preserve"> specified in TS 38.323 [5]. Value </w:t>
            </w:r>
            <w:r>
              <w:rPr>
                <w:rFonts w:ascii="Arial" w:eastAsia="Times New Roman" w:hAnsi="Arial" w:cs="Arial"/>
                <w:i/>
                <w:iCs/>
                <w:sz w:val="18"/>
                <w:szCs w:val="18"/>
                <w:lang w:eastAsia="en-GB"/>
              </w:rPr>
              <w:t>ms2000</w:t>
            </w:r>
            <w:r>
              <w:rPr>
                <w:rFonts w:ascii="Arial" w:eastAsia="Times New Roman" w:hAnsi="Arial" w:cs="Arial"/>
                <w:sz w:val="18"/>
                <w:szCs w:val="18"/>
                <w:lang w:eastAsia="en-GB"/>
              </w:rPr>
              <w:t xml:space="preserve"> corresponds to 2000 ms</w:t>
            </w:r>
            <w:r>
              <w:rPr>
                <w:rFonts w:ascii="Arial" w:eastAsia="Times New Roman" w:hAnsi="Arial"/>
                <w:sz w:val="18"/>
                <w:lang w:eastAsia="en-GB"/>
              </w:rPr>
              <w:t xml:space="preserve">. If this field is present, the field </w:t>
            </w:r>
            <w:r>
              <w:rPr>
                <w:rFonts w:ascii="Arial" w:eastAsia="Times New Roman" w:hAnsi="Arial"/>
                <w:i/>
                <w:sz w:val="18"/>
                <w:lang w:eastAsia="en-GB"/>
              </w:rPr>
              <w:t>discardTimer</w:t>
            </w:r>
            <w:r>
              <w:rPr>
                <w:rFonts w:ascii="Arial" w:eastAsia="Times New Roman" w:hAnsi="Arial"/>
                <w:sz w:val="18"/>
                <w:lang w:eastAsia="en-GB"/>
              </w:rPr>
              <w:t xml:space="preserve"> and </w:t>
            </w:r>
            <w:r>
              <w:rPr>
                <w:rFonts w:ascii="Arial" w:eastAsia="Times New Roman" w:hAnsi="Arial"/>
                <w:i/>
                <w:sz w:val="18"/>
                <w:lang w:eastAsia="en-GB"/>
              </w:rPr>
              <w:t>discardTimerExt</w:t>
            </w:r>
            <w:r>
              <w:rPr>
                <w:rFonts w:ascii="Arial" w:eastAsia="Times New Roman" w:hAnsi="Arial"/>
                <w:sz w:val="18"/>
                <w:lang w:eastAsia="en-GB"/>
              </w:rPr>
              <w:t xml:space="preserve"> are ignored and </w:t>
            </w:r>
            <w:r>
              <w:rPr>
                <w:rFonts w:ascii="Arial" w:eastAsia="Times New Roman" w:hAnsi="Arial"/>
                <w:i/>
                <w:sz w:val="18"/>
                <w:lang w:eastAsia="en-GB"/>
              </w:rPr>
              <w:t>discardTimerExt2</w:t>
            </w:r>
            <w:r>
              <w:rPr>
                <w:rFonts w:ascii="Arial" w:eastAsia="Times New Roman" w:hAnsi="Arial"/>
                <w:sz w:val="18"/>
                <w:lang w:eastAsia="en-GB"/>
              </w:rPr>
              <w:t xml:space="preserve"> is used instead.</w:t>
            </w:r>
          </w:p>
        </w:tc>
      </w:tr>
      <w:tr w:rsidR="00E86A14" w14:paraId="73C9DF9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2C47D7D"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drb-ContinueROHC</w:t>
            </w:r>
          </w:p>
          <w:p w14:paraId="570EF495"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Pr>
                <w:rFonts w:ascii="Arial" w:eastAsia="Yu Mincho" w:hAnsi="Arial" w:cs="Arial"/>
                <w:sz w:val="18"/>
                <w:lang w:eastAsia="sv-SE"/>
              </w:rPr>
              <w:t xml:space="preserve">is </w:t>
            </w:r>
            <w:r>
              <w:rPr>
                <w:rFonts w:ascii="Arial" w:eastAsia="Times New Roman" w:hAnsi="Arial" w:cs="Arial"/>
                <w:sz w:val="18"/>
                <w:lang w:eastAsia="sv-SE"/>
              </w:rPr>
              <w:t xml:space="preserve">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r>
              <w:rPr>
                <w:rFonts w:ascii="Arial" w:eastAsia="Times New Roman" w:hAnsi="Arial" w:cs="Arial"/>
                <w:sz w:val="18"/>
                <w:lang w:eastAsia="ja-JP"/>
              </w:rPr>
              <w:t xml:space="preserve"> The network does not include the field if the bearer is configured as DAPS bearer. This field can be configured for both DRB and multicast MRB.</w:t>
            </w:r>
          </w:p>
        </w:tc>
      </w:tr>
      <w:tr w:rsidR="00E86A14" w14:paraId="4CD11A5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94113B"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duplicationState</w:t>
            </w:r>
          </w:p>
          <w:p w14:paraId="2565C8B2"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indicates the uplink PDCP duplication state for the associated RLC entities at the time of receiving this IE. If set to </w:t>
            </w:r>
            <w:r>
              <w:rPr>
                <w:rFonts w:ascii="Arial" w:eastAsia="Times New Roman" w:hAnsi="Arial"/>
                <w:i/>
                <w:sz w:val="18"/>
                <w:lang w:eastAsia="en-GB"/>
              </w:rPr>
              <w:t xml:space="preserve">true, </w:t>
            </w:r>
            <w:r>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Pr>
                <w:rFonts w:ascii="Arial" w:eastAsia="Times New Roman" w:hAnsi="Arial"/>
                <w:i/>
                <w:sz w:val="18"/>
                <w:lang w:eastAsia="en-GB"/>
              </w:rPr>
              <w:t xml:space="preserve"> </w:t>
            </w:r>
            <w:r>
              <w:rPr>
                <w:rFonts w:ascii="Arial" w:eastAsia="Times New Roman" w:hAnsi="Arial"/>
                <w:sz w:val="18"/>
                <w:lang w:eastAsia="en-GB"/>
              </w:rPr>
              <w:t xml:space="preserve">indicated by </w:t>
            </w:r>
            <w:r>
              <w:rPr>
                <w:rFonts w:ascii="Arial" w:eastAsia="Times New Roman" w:hAnsi="Arial"/>
                <w:i/>
                <w:sz w:val="18"/>
                <w:lang w:eastAsia="en-GB"/>
              </w:rPr>
              <w:t xml:space="preserve">primaryPath </w:t>
            </w:r>
            <w:r>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E86A14" w14:paraId="2BBAA59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CEC9F54" w14:textId="77777777" w:rsidR="00E86A14" w:rsidRDefault="00D40F86">
            <w:pPr>
              <w:keepNext/>
              <w:keepLines/>
              <w:overflowPunct w:val="0"/>
              <w:autoSpaceDE w:val="0"/>
              <w:autoSpaceDN w:val="0"/>
              <w:adjustRightInd w:val="0"/>
              <w:spacing w:after="0"/>
              <w:textAlignment w:val="baseline"/>
              <w:rPr>
                <w:rFonts w:ascii="Arial" w:eastAsia="等线" w:hAnsi="Arial"/>
                <w:b/>
                <w:i/>
                <w:sz w:val="18"/>
                <w:lang w:eastAsia="zh-CN"/>
              </w:rPr>
            </w:pPr>
            <w:r>
              <w:rPr>
                <w:rFonts w:ascii="Arial" w:eastAsia="Times New Roman" w:hAnsi="Arial"/>
                <w:b/>
                <w:i/>
                <w:sz w:val="18"/>
                <w:lang w:eastAsia="en-GB"/>
              </w:rPr>
              <w:t>ethernetHeaderCompression</w:t>
            </w:r>
          </w:p>
          <w:p w14:paraId="6CA90891" w14:textId="77777777" w:rsidR="00E86A14" w:rsidRDefault="00D40F86">
            <w:pPr>
              <w:keepNext/>
              <w:keepLines/>
              <w:overflowPunct w:val="0"/>
              <w:autoSpaceDE w:val="0"/>
              <w:autoSpaceDN w:val="0"/>
              <w:adjustRightInd w:val="0"/>
              <w:spacing w:after="0"/>
              <w:textAlignment w:val="baseline"/>
              <w:rPr>
                <w:rFonts w:ascii="Arial" w:eastAsia="Times New Roman" w:hAnsi="Arial"/>
                <w:bCs/>
                <w:iCs/>
                <w:sz w:val="18"/>
                <w:lang w:eastAsia="en-GB"/>
              </w:rPr>
            </w:pPr>
            <w:r>
              <w:rPr>
                <w:rFonts w:ascii="Arial" w:eastAsia="Times New Roman" w:hAnsi="Arial"/>
                <w:bCs/>
                <w:iCs/>
                <w:sz w:val="18"/>
                <w:lang w:eastAsia="en-GB"/>
              </w:rPr>
              <w:t xml:space="preserve">This fields configures Ethernet Header Compression. This field can only be configured for a bi-directional DRB or a bi-directional multicast MRB. </w:t>
            </w:r>
            <w:r>
              <w:rPr>
                <w:rFonts w:ascii="Arial" w:eastAsia="Times New Roman" w:hAnsi="Arial"/>
                <w:sz w:val="18"/>
                <w:lang w:eastAsia="ja-JP"/>
              </w:rPr>
              <w:t xml:space="preserve">The network reconfigures </w:t>
            </w:r>
            <w:r>
              <w:rPr>
                <w:rFonts w:ascii="Arial" w:eastAsia="Times New Roman" w:hAnsi="Arial"/>
                <w:i/>
                <w:sz w:val="18"/>
                <w:lang w:eastAsia="ja-JP"/>
              </w:rPr>
              <w:t>ethernetHeaderCompression</w:t>
            </w:r>
            <w:r>
              <w:rPr>
                <w:rFonts w:ascii="Arial" w:eastAsia="Times New Roman" w:hAnsi="Arial"/>
                <w:sz w:val="18"/>
                <w:lang w:eastAsia="ja-JP"/>
              </w:rPr>
              <w:t xml:space="preserve"> only upon reconfiguration involving PDCP re-establishment and with neither </w:t>
            </w:r>
            <w:r>
              <w:rPr>
                <w:rFonts w:ascii="Arial" w:eastAsia="Times New Roman" w:hAnsi="Arial"/>
                <w:i/>
                <w:sz w:val="18"/>
                <w:lang w:eastAsia="ja-JP"/>
              </w:rPr>
              <w:t>drb-ContinueEHC-DL</w:t>
            </w:r>
            <w:r>
              <w:rPr>
                <w:rFonts w:ascii="Arial" w:eastAsia="Times New Roman" w:hAnsi="Arial"/>
                <w:sz w:val="18"/>
                <w:lang w:eastAsia="ja-JP"/>
              </w:rPr>
              <w:t xml:space="preserve"> nor </w:t>
            </w:r>
            <w:r>
              <w:rPr>
                <w:rFonts w:ascii="Arial" w:eastAsia="Times New Roman" w:hAnsi="Arial"/>
                <w:i/>
                <w:sz w:val="18"/>
                <w:lang w:eastAsia="ja-JP"/>
              </w:rPr>
              <w:t xml:space="preserve">drb-ContinueEHC-UL </w:t>
            </w:r>
            <w:r>
              <w:rPr>
                <w:rFonts w:ascii="Arial" w:eastAsia="Times New Roman" w:hAnsi="Arial"/>
                <w:sz w:val="18"/>
                <w:lang w:eastAsia="ja-JP"/>
              </w:rPr>
              <w:t>configured.</w:t>
            </w:r>
            <w:r>
              <w:rPr>
                <w:rFonts w:ascii="Arial" w:eastAsia="Yu Mincho" w:hAnsi="Arial"/>
                <w:sz w:val="18"/>
                <w:lang w:eastAsia="zh-CN"/>
              </w:rPr>
              <w:t xml:space="preserve"> Network</w:t>
            </w:r>
            <w:r>
              <w:rPr>
                <w:rFonts w:ascii="Arial" w:eastAsia="Times New Roman" w:hAnsi="Arial"/>
                <w:sz w:val="18"/>
                <w:lang w:eastAsia="zh-CN"/>
              </w:rPr>
              <w:t xml:space="preserve"> only configures this field when </w:t>
            </w:r>
            <w:r>
              <w:rPr>
                <w:rFonts w:ascii="Arial" w:eastAsia="Times New Roman" w:hAnsi="Arial" w:cs="Arial"/>
                <w:i/>
                <w:sz w:val="18"/>
                <w:lang w:eastAsia="zh-CN"/>
              </w:rPr>
              <w:t>uplinkDataCompression</w:t>
            </w:r>
            <w:r>
              <w:rPr>
                <w:rFonts w:ascii="Arial" w:eastAsia="Times New Roman" w:hAnsi="Arial" w:cs="Arial"/>
                <w:sz w:val="18"/>
                <w:lang w:eastAsia="zh-CN"/>
              </w:rPr>
              <w:t xml:space="preserve"> is </w:t>
            </w:r>
            <w:r>
              <w:rPr>
                <w:rFonts w:ascii="Arial" w:eastAsia="Yu Mincho" w:hAnsi="Arial" w:cs="Arial"/>
                <w:sz w:val="18"/>
                <w:lang w:eastAsia="zh-CN"/>
              </w:rPr>
              <w:t xml:space="preserve">not </w:t>
            </w:r>
            <w:r>
              <w:rPr>
                <w:rFonts w:ascii="Arial" w:eastAsia="Times New Roman" w:hAnsi="Arial" w:cs="Arial"/>
                <w:sz w:val="18"/>
                <w:lang w:eastAsia="zh-CN"/>
              </w:rPr>
              <w:t>configured.</w:t>
            </w:r>
          </w:p>
        </w:tc>
      </w:tr>
      <w:tr w:rsidR="00E86A14" w14:paraId="3086E33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26EDED5"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headerCompression</w:t>
            </w:r>
          </w:p>
          <w:p w14:paraId="62675077"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If rohc is configured, the UE shall apply the configured ROHC profile(s) in both uplink and downlink. If </w:t>
            </w:r>
            <w:r>
              <w:rPr>
                <w:rFonts w:ascii="Arial" w:eastAsia="Times New Roman" w:hAnsi="Arial"/>
                <w:i/>
                <w:sz w:val="18"/>
                <w:lang w:eastAsia="zh-CN"/>
              </w:rPr>
              <w:t>uplinkOnlyROHC</w:t>
            </w:r>
            <w:r>
              <w:rPr>
                <w:rFonts w:ascii="Arial" w:eastAsia="Times New Roman" w:hAnsi="Arial"/>
                <w:sz w:val="18"/>
                <w:lang w:eastAsia="zh-CN"/>
              </w:rPr>
              <w:t xml:space="preserve"> is configured, the UE shall apply the configured ROHC profile(s) in uplink (there is no header compression in downlink). </w:t>
            </w:r>
            <w:r>
              <w:rPr>
                <w:rFonts w:ascii="Arial" w:eastAsia="Times New Roman" w:hAnsi="Arial"/>
                <w:sz w:val="18"/>
                <w:lang w:eastAsia="sv-SE"/>
              </w:rPr>
              <w:t xml:space="preserve">ROHC can be configured for any bearer type. ROHC and EHC can be both configured simultaneously for a DRB or a multicast MRB. The network reconfigures </w:t>
            </w:r>
            <w:r>
              <w:rPr>
                <w:rFonts w:ascii="Arial" w:eastAsia="Times New Roman" w:hAnsi="Arial"/>
                <w:i/>
                <w:sz w:val="18"/>
                <w:lang w:eastAsia="sv-SE"/>
              </w:rPr>
              <w:t>headerCompression</w:t>
            </w:r>
            <w:r>
              <w:rPr>
                <w:rFonts w:ascii="Arial" w:eastAsia="Times New Roman" w:hAnsi="Arial"/>
                <w:sz w:val="18"/>
                <w:lang w:eastAsia="sv-SE"/>
              </w:rPr>
              <w:t xml:space="preserve"> only upon reconfiguration involving PDCP re-establishment</w:t>
            </w:r>
            <w:r>
              <w:rPr>
                <w:rFonts w:ascii="Arial" w:hAnsi="Arial"/>
                <w:sz w:val="18"/>
                <w:lang w:eastAsia="zh-CN"/>
              </w:rPr>
              <w:t xml:space="preserve"> </w:t>
            </w:r>
            <w:r>
              <w:rPr>
                <w:rFonts w:ascii="Arial" w:eastAsia="Times New Roman" w:hAnsi="Arial"/>
                <w:sz w:val="18"/>
                <w:lang w:eastAsia="sv-SE"/>
              </w:rPr>
              <w:t>or involving PDCP entity reconfiguration to configure DAPS</w:t>
            </w:r>
            <w:r>
              <w:rPr>
                <w:rFonts w:ascii="Arial" w:hAnsi="Arial"/>
                <w:sz w:val="18"/>
                <w:lang w:eastAsia="zh-CN"/>
              </w:rPr>
              <w:t xml:space="preserve"> bearer(s)</w:t>
            </w:r>
            <w:r>
              <w:rPr>
                <w:rFonts w:ascii="Arial" w:eastAsia="Times New Roman" w:hAnsi="Arial"/>
                <w:sz w:val="18"/>
                <w:lang w:eastAsia="ja-JP"/>
              </w:rPr>
              <w:t xml:space="preserve">, and without any </w:t>
            </w:r>
            <w:r>
              <w:rPr>
                <w:rFonts w:ascii="Arial" w:eastAsia="Times New Roman" w:hAnsi="Arial"/>
                <w:i/>
                <w:iCs/>
                <w:sz w:val="18"/>
                <w:lang w:eastAsia="ja-JP"/>
              </w:rPr>
              <w:t>drb-ContinueROHC</w:t>
            </w:r>
            <w:r>
              <w:rPr>
                <w:rFonts w:ascii="Arial" w:eastAsia="Times New Roman" w:hAnsi="Arial"/>
                <w:sz w:val="18"/>
                <w:lang w:eastAsia="sv-SE"/>
              </w:rPr>
              <w:t xml:space="preserve">. Network configures </w:t>
            </w:r>
            <w:r>
              <w:rPr>
                <w:rFonts w:ascii="Arial" w:eastAsia="Times New Roman" w:hAnsi="Arial"/>
                <w:i/>
                <w:sz w:val="18"/>
                <w:lang w:eastAsia="sv-SE"/>
              </w:rPr>
              <w:t>headerCompression</w:t>
            </w:r>
            <w:r>
              <w:rPr>
                <w:rFonts w:ascii="Arial" w:eastAsia="Times New Roman" w:hAnsi="Arial"/>
                <w:sz w:val="18"/>
                <w:lang w:eastAsia="sv-SE"/>
              </w:rPr>
              <w:t xml:space="preserve"> to </w:t>
            </w:r>
            <w:r>
              <w:rPr>
                <w:rFonts w:ascii="Arial" w:eastAsia="Times New Roman" w:hAnsi="Arial"/>
                <w:i/>
                <w:sz w:val="18"/>
                <w:lang w:eastAsia="sv-SE"/>
              </w:rPr>
              <w:t>notUsed</w:t>
            </w:r>
            <w:r>
              <w:rPr>
                <w:rFonts w:ascii="Arial" w:eastAsia="Times New Roman" w:hAnsi="Arial"/>
                <w:sz w:val="18"/>
                <w:lang w:eastAsia="sv-SE"/>
              </w:rPr>
              <w:t xml:space="preserve"> when </w:t>
            </w:r>
            <w:r>
              <w:rPr>
                <w:rFonts w:ascii="Arial" w:eastAsia="Times New Roman" w:hAnsi="Arial"/>
                <w:i/>
                <w:sz w:val="18"/>
                <w:lang w:eastAsia="sv-SE"/>
              </w:rPr>
              <w:t>outOfOrderDelivery</w:t>
            </w:r>
            <w:r>
              <w:rPr>
                <w:rFonts w:ascii="Arial" w:eastAsia="Times New Roman" w:hAnsi="Arial"/>
                <w:sz w:val="18"/>
                <w:lang w:eastAsia="sv-SE"/>
              </w:rPr>
              <w:t xml:space="preserve"> is configured.</w:t>
            </w:r>
            <w:r>
              <w:rPr>
                <w:rFonts w:ascii="Arial" w:eastAsia="Yu Mincho" w:hAnsi="Arial"/>
                <w:sz w:val="18"/>
                <w:lang w:eastAsia="zh-CN"/>
              </w:rPr>
              <w:t xml:space="preserve"> Network</w:t>
            </w:r>
            <w:r>
              <w:rPr>
                <w:rFonts w:ascii="Arial" w:eastAsia="Times New Roman" w:hAnsi="Arial"/>
                <w:sz w:val="18"/>
                <w:lang w:eastAsia="zh-CN"/>
              </w:rPr>
              <w:t xml:space="preserve"> only configures this field when </w:t>
            </w:r>
            <w:r>
              <w:rPr>
                <w:rFonts w:ascii="Arial" w:eastAsia="Times New Roman" w:hAnsi="Arial" w:cs="Arial"/>
                <w:i/>
                <w:sz w:val="18"/>
                <w:lang w:eastAsia="zh-CN"/>
              </w:rPr>
              <w:t>uplinkDataCompression</w:t>
            </w:r>
            <w:r>
              <w:rPr>
                <w:rFonts w:ascii="Arial" w:eastAsia="Times New Roman" w:hAnsi="Arial" w:cs="Arial"/>
                <w:sz w:val="18"/>
                <w:lang w:eastAsia="zh-CN"/>
              </w:rPr>
              <w:t xml:space="preserve"> is </w:t>
            </w:r>
            <w:r>
              <w:rPr>
                <w:rFonts w:ascii="Arial" w:eastAsia="Yu Mincho" w:hAnsi="Arial" w:cs="Arial"/>
                <w:sz w:val="18"/>
                <w:lang w:eastAsia="zh-CN"/>
              </w:rPr>
              <w:t xml:space="preserve">not </w:t>
            </w:r>
            <w:r>
              <w:rPr>
                <w:rFonts w:ascii="Arial" w:eastAsia="Times New Roman" w:hAnsi="Arial" w:cs="Arial"/>
                <w:sz w:val="18"/>
                <w:lang w:eastAsia="zh-CN"/>
              </w:rPr>
              <w:t>configured.</w:t>
            </w:r>
          </w:p>
        </w:tc>
      </w:tr>
      <w:tr w:rsidR="00E86A14" w14:paraId="179A08B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1C668E0"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initialRX-DELIV</w:t>
            </w:r>
          </w:p>
          <w:p w14:paraId="73B23B4E"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w:t>
            </w:r>
            <w:r>
              <w:rPr>
                <w:rFonts w:ascii="Arial" w:eastAsia="Times New Roman" w:hAnsi="Arial"/>
                <w:sz w:val="18"/>
                <w:lang w:eastAsia="zh-CN"/>
              </w:rPr>
              <w:t xml:space="preserve"> the initial value of RX_DELIV during PDCP window initialization for multicast MRB as specified in TS 38.323 [5].</w:t>
            </w:r>
          </w:p>
        </w:tc>
      </w:tr>
      <w:tr w:rsidR="00E86A14" w14:paraId="1A32EF3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B4C0A67"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integrityProtection</w:t>
            </w:r>
          </w:p>
          <w:p w14:paraId="7F37C950"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Pr>
                <w:rFonts w:ascii="Arial" w:eastAsia="Times New Roman" w:hAnsi="Arial"/>
                <w:sz w:val="18"/>
                <w:lang w:eastAsia="sv-SE"/>
              </w:rPr>
              <w:t>The value for this field cannot be changed after the DRB is set up.</w:t>
            </w:r>
          </w:p>
        </w:tc>
      </w:tr>
      <w:tr w:rsidR="00E86A14" w14:paraId="441924B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F109D4D"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maxCID</w:t>
            </w:r>
          </w:p>
          <w:p w14:paraId="2B6F57E9"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the value of the MAX_CID parameter as specified in TS 38.323 [5].</w:t>
            </w:r>
          </w:p>
          <w:p w14:paraId="698C3D50"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 xml:space="preserve">The total value of MAX_CIDs across all bearers for the UE should be less than or equal to the value of </w:t>
            </w:r>
            <w:r>
              <w:rPr>
                <w:rFonts w:ascii="Arial" w:eastAsia="Times New Roman" w:hAnsi="Arial"/>
                <w:i/>
                <w:sz w:val="18"/>
                <w:lang w:eastAsia="en-GB"/>
              </w:rPr>
              <w:t>maxNumberROHC-ContextSessions</w:t>
            </w:r>
            <w:r>
              <w:rPr>
                <w:rFonts w:ascii="Arial" w:eastAsia="Times New Roman" w:hAnsi="Arial"/>
                <w:sz w:val="18"/>
                <w:lang w:eastAsia="en-GB"/>
              </w:rPr>
              <w:t xml:space="preserve"> parameter as indicated by the UE.</w:t>
            </w:r>
          </w:p>
        </w:tc>
      </w:tr>
      <w:tr w:rsidR="00E86A14" w14:paraId="455986A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3A17318"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
                <w:bCs/>
                <w:i/>
                <w:sz w:val="18"/>
                <w:lang w:eastAsia="en-GB"/>
              </w:rPr>
              <w:t>moreThanOneRLC</w:t>
            </w:r>
          </w:p>
          <w:p w14:paraId="33C91C90"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E86A14" w14:paraId="39FF41A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6903D78"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lastRenderedPageBreak/>
              <w:t>moreThanTwoRLC-DRB</w:t>
            </w:r>
          </w:p>
          <w:p w14:paraId="3692D4EC"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This field configures UL data transmission when more than two RLC entities are associated with the PDCP entity for DRBs.</w:t>
            </w:r>
          </w:p>
        </w:tc>
      </w:tr>
      <w:tr w:rsidR="00E86A14" w14:paraId="68029DE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861D9A"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outOfOrderDelivery</w:t>
            </w:r>
          </w:p>
          <w:p w14:paraId="042A5B71"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sv-SE"/>
              </w:rPr>
            </w:pPr>
            <w:r>
              <w:rPr>
                <w:rFonts w:ascii="Arial" w:eastAsia="Times New Roman" w:hAnsi="Arial"/>
                <w:bCs/>
                <w:sz w:val="18"/>
                <w:lang w:eastAsia="en-GB"/>
              </w:rPr>
              <w:t xml:space="preserve">Indicates whether or not </w:t>
            </w:r>
            <w:r>
              <w:rPr>
                <w:rFonts w:ascii="Arial" w:eastAsia="Times New Roman" w:hAnsi="Arial"/>
                <w:i/>
                <w:sz w:val="18"/>
                <w:lang w:eastAsia="ko-KR"/>
              </w:rPr>
              <w:t>outOfOrderDelivery</w:t>
            </w:r>
            <w:r>
              <w:rPr>
                <w:rFonts w:ascii="Arial" w:eastAsia="Times New Roman" w:hAnsi="Arial"/>
                <w:sz w:val="18"/>
                <w:lang w:eastAsia="ko-KR"/>
              </w:rPr>
              <w:t xml:space="preserve"> specified in TS 38.323 [5] is configured.</w:t>
            </w:r>
            <w:r>
              <w:rPr>
                <w:rFonts w:ascii="Arial" w:eastAsia="Times New Roman" w:hAnsi="Arial"/>
                <w:sz w:val="18"/>
                <w:lang w:eastAsia="sv-SE"/>
              </w:rPr>
              <w:t xml:space="preserve"> </w:t>
            </w:r>
            <w:r>
              <w:rPr>
                <w:rFonts w:ascii="Arial" w:eastAsia="Malgun Gothic" w:hAnsi="Arial"/>
                <w:sz w:val="18"/>
                <w:lang w:eastAsia="ko-KR"/>
              </w:rPr>
              <w:t>This field</w:t>
            </w:r>
            <w:r>
              <w:rPr>
                <w:rFonts w:ascii="Arial" w:eastAsia="Times New Roman" w:hAnsi="Arial"/>
                <w:sz w:val="18"/>
                <w:lang w:eastAsia="sv-SE"/>
              </w:rPr>
              <w:t xml:space="preserve"> should be either always present or always absent, after the radio bearer is established.</w:t>
            </w:r>
          </w:p>
        </w:tc>
      </w:tr>
      <w:tr w:rsidR="00E86A14" w14:paraId="3F17161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7703B99"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pdcp-</w:t>
            </w:r>
            <w:r>
              <w:rPr>
                <w:rFonts w:ascii="Arial" w:eastAsia="Yu Mincho" w:hAnsi="Arial"/>
                <w:b/>
                <w:bCs/>
                <w:i/>
                <w:sz w:val="18"/>
                <w:lang w:eastAsia="sv-SE"/>
              </w:rPr>
              <w:t>Duplication</w:t>
            </w:r>
          </w:p>
          <w:p w14:paraId="37AB3B84"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Malgun Gothic" w:hAnsi="Arial"/>
                <w:sz w:val="18"/>
                <w:lang w:eastAsia="ko-KR"/>
              </w:rPr>
              <w:t>Indicates whether or not uplink duplication status at the time of receiving this IE is configured and activated</w:t>
            </w:r>
            <w:r>
              <w:rPr>
                <w:rFonts w:ascii="Arial" w:eastAsia="Yu Mincho" w:hAnsi="Arial"/>
                <w:sz w:val="18"/>
                <w:lang w:eastAsia="sv-SE"/>
              </w:rPr>
              <w:t xml:space="preserve"> as specified in TS 38.323 [5]</w:t>
            </w:r>
            <w:r>
              <w:rPr>
                <w:rFonts w:ascii="Arial" w:eastAsia="Malgun Gothic" w:hAnsi="Arial"/>
                <w:sz w:val="18"/>
                <w:lang w:eastAsia="ko-KR"/>
              </w:rPr>
              <w:t xml:space="preserve">. The presence of this field indicates that duplication is configured. </w:t>
            </w:r>
            <w:r>
              <w:rPr>
                <w:rFonts w:ascii="Arial" w:eastAsia="Times New Roman" w:hAnsi="Arial"/>
                <w:sz w:val="18"/>
                <w:lang w:eastAsia="ko-KR"/>
              </w:rPr>
              <w:t xml:space="preserve">PDCP duplication is not configured for CA packet duplication of LTE RLC bearer. </w:t>
            </w:r>
            <w:r>
              <w:rPr>
                <w:rFonts w:ascii="Arial" w:eastAsia="Malgun Gothic" w:hAnsi="Arial"/>
                <w:sz w:val="18"/>
                <w:lang w:eastAsia="ko-KR"/>
              </w:rPr>
              <w:t xml:space="preserve">The value of this field, when the field is present, indicates the state of the duplication at the time of receiving this IE. If set to </w:t>
            </w:r>
            <w:r>
              <w:rPr>
                <w:rFonts w:ascii="Arial" w:eastAsia="Times New Roman" w:hAnsi="Arial"/>
                <w:i/>
                <w:iCs/>
                <w:sz w:val="18"/>
                <w:lang w:eastAsia="en-GB"/>
              </w:rPr>
              <w:t>true</w:t>
            </w:r>
            <w:r>
              <w:rPr>
                <w:rFonts w:ascii="Arial" w:eastAsia="Malgun Gothic" w:hAnsi="Arial"/>
                <w:sz w:val="18"/>
                <w:lang w:eastAsia="ko-KR"/>
              </w:rPr>
              <w:t xml:space="preserve">, duplication is activated. The value of this field is always </w:t>
            </w:r>
            <w:r>
              <w:rPr>
                <w:rFonts w:ascii="Arial" w:eastAsia="Times New Roman" w:hAnsi="Arial"/>
                <w:i/>
                <w:iCs/>
                <w:sz w:val="18"/>
                <w:lang w:eastAsia="en-GB"/>
              </w:rPr>
              <w:t>true</w:t>
            </w:r>
            <w:r>
              <w:rPr>
                <w:rFonts w:ascii="Arial" w:eastAsia="Malgun Gothic" w:hAnsi="Arial"/>
                <w:sz w:val="18"/>
                <w:lang w:eastAsia="ko-KR"/>
              </w:rPr>
              <w:t xml:space="preserve">, when configured for a SRB. For PDCP entity with more than two associated RLC entities for UL transmission, this field is always present. If the field </w:t>
            </w:r>
            <w:r>
              <w:rPr>
                <w:rFonts w:ascii="Arial" w:eastAsia="Malgun Gothic" w:hAnsi="Arial"/>
                <w:i/>
                <w:sz w:val="18"/>
                <w:lang w:eastAsia="ko-KR"/>
              </w:rPr>
              <w:t xml:space="preserve">moreThanTwoRLC-DRB </w:t>
            </w:r>
            <w:r>
              <w:rPr>
                <w:rFonts w:ascii="Arial" w:eastAsia="Malgun Gothic" w:hAnsi="Arial"/>
                <w:sz w:val="18"/>
                <w:lang w:eastAsia="ko-KR"/>
              </w:rPr>
              <w:t xml:space="preserve">is present, the value of this field is ignored and the state of the duplication is indicated by </w:t>
            </w:r>
            <w:r>
              <w:rPr>
                <w:rFonts w:ascii="Arial" w:eastAsia="Malgun Gothic" w:hAnsi="Arial"/>
                <w:i/>
                <w:iCs/>
                <w:sz w:val="18"/>
                <w:lang w:eastAsia="ko-KR"/>
              </w:rPr>
              <w:t>duplicationState</w:t>
            </w:r>
            <w:r>
              <w:rPr>
                <w:rFonts w:ascii="Arial" w:eastAsia="Malgun Gothic" w:hAnsi="Arial"/>
                <w:sz w:val="18"/>
                <w:lang w:eastAsia="ko-KR"/>
              </w:rPr>
              <w:t>. For PDCP entity with more than two associated RLC entities, only NR RLC bearer is supported.</w:t>
            </w:r>
          </w:p>
        </w:tc>
      </w:tr>
      <w:tr w:rsidR="00E86A14" w14:paraId="5C3A65F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3B8243C" w14:textId="77777777" w:rsidR="00E86A14" w:rsidRDefault="00D40F86">
            <w:pPr>
              <w:keepNext/>
              <w:keepLines/>
              <w:overflowPunct w:val="0"/>
              <w:autoSpaceDE w:val="0"/>
              <w:autoSpaceDN w:val="0"/>
              <w:adjustRightInd w:val="0"/>
              <w:spacing w:after="0"/>
              <w:textAlignment w:val="baseline"/>
              <w:rPr>
                <w:rFonts w:ascii="Arial" w:eastAsia="Times New Roman" w:hAnsi="Arial"/>
                <w:b/>
                <w:bCs/>
                <w:sz w:val="18"/>
                <w:lang w:eastAsia="en-GB"/>
              </w:rPr>
            </w:pPr>
            <w:r>
              <w:rPr>
                <w:rFonts w:ascii="Arial" w:eastAsia="Times New Roman" w:hAnsi="Arial"/>
                <w:b/>
                <w:bCs/>
                <w:i/>
                <w:sz w:val="18"/>
                <w:lang w:eastAsia="en-GB"/>
              </w:rPr>
              <w:t>pdcp-SN-SizeDL</w:t>
            </w:r>
          </w:p>
          <w:p w14:paraId="7A52F97F" w14:textId="77777777" w:rsidR="00E86A14" w:rsidRDefault="00D40F86">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Pr>
                <w:rFonts w:ascii="Arial" w:eastAsia="Times New Roman" w:hAnsi="Arial"/>
                <w:iCs/>
                <w:kern w:val="2"/>
                <w:sz w:val="18"/>
                <w:lang w:eastAsia="sv-SE"/>
              </w:rPr>
              <w:t xml:space="preserve">PDCP sequence number size for downlink,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E86A14" w14:paraId="213750E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7666CB4"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pdcp-SN-SizeUL</w:t>
            </w:r>
          </w:p>
          <w:p w14:paraId="3F65032B" w14:textId="77777777" w:rsidR="00E86A14" w:rsidRDefault="00D40F86">
            <w:pPr>
              <w:keepNext/>
              <w:keepLines/>
              <w:overflowPunct w:val="0"/>
              <w:autoSpaceDE w:val="0"/>
              <w:autoSpaceDN w:val="0"/>
              <w:adjustRightInd w:val="0"/>
              <w:spacing w:after="0"/>
              <w:textAlignment w:val="baseline"/>
              <w:rPr>
                <w:rFonts w:ascii="Arial" w:eastAsia="Times New Roman" w:hAnsi="Arial"/>
                <w:iCs/>
                <w:kern w:val="2"/>
                <w:sz w:val="18"/>
                <w:lang w:eastAsia="sv-SE"/>
              </w:rPr>
            </w:pPr>
            <w:r>
              <w:rPr>
                <w:rFonts w:ascii="Arial" w:eastAsia="Times New Roman" w:hAnsi="Arial"/>
                <w:iCs/>
                <w:kern w:val="2"/>
                <w:sz w:val="18"/>
                <w:lang w:eastAsia="sv-SE"/>
              </w:rPr>
              <w:t xml:space="preserve">PDCP sequence number size for uplink,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E86A14" w14:paraId="6CAF087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22878CD" w14:textId="77777777" w:rsidR="00E86A14" w:rsidRDefault="00D40F86">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b/>
                <w:i/>
                <w:iCs/>
                <w:sz w:val="18"/>
                <w:lang w:eastAsia="en-GB"/>
              </w:rPr>
              <w:t>primaryPath</w:t>
            </w:r>
          </w:p>
          <w:p w14:paraId="45AF2F1B"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r>
              <w:rPr>
                <w:rFonts w:ascii="Arial" w:eastAsia="Times New Roman" w:hAnsi="Arial"/>
                <w:i/>
                <w:iCs/>
                <w:sz w:val="18"/>
                <w:lang w:eastAsia="en-GB"/>
              </w:rPr>
              <w:t>cellGroup</w:t>
            </w:r>
            <w:r>
              <w:rPr>
                <w:rFonts w:ascii="Arial" w:eastAsia="Times New Roman" w:hAnsi="Arial"/>
                <w:iCs/>
                <w:sz w:val="18"/>
                <w:lang w:eastAsia="en-GB"/>
              </w:rPr>
              <w:t xml:space="preserve"> for split bearers using logical channels in different cell groups. </w:t>
            </w:r>
            <w:r>
              <w:rPr>
                <w:rFonts w:ascii="Arial" w:eastAsia="Times New Roman" w:hAnsi="Arial"/>
                <w:bCs/>
                <w:sz w:val="18"/>
                <w:lang w:eastAsia="ko-KR"/>
              </w:rPr>
              <w:t xml:space="preserve">The NW always indicates </w:t>
            </w:r>
            <w:r>
              <w:rPr>
                <w:rFonts w:ascii="Arial" w:eastAsia="Times New Roman" w:hAnsi="Arial"/>
                <w:bCs/>
                <w:i/>
                <w:iCs/>
                <w:sz w:val="18"/>
                <w:lang w:eastAsia="ko-KR"/>
              </w:rPr>
              <w:t>logicalChannel</w:t>
            </w:r>
            <w:r>
              <w:rPr>
                <w:rFonts w:ascii="Arial" w:eastAsia="Times New Roman" w:hAnsi="Arial"/>
                <w:bCs/>
                <w:sz w:val="18"/>
                <w:lang w:eastAsia="ko-KR"/>
              </w:rPr>
              <w:t xml:space="preserve"> if CA based PDCP duplication is configured in the cell group indicated by </w:t>
            </w:r>
            <w:r>
              <w:rPr>
                <w:rFonts w:ascii="Arial" w:eastAsia="Times New Roman" w:hAnsi="Arial"/>
                <w:i/>
                <w:iCs/>
                <w:sz w:val="18"/>
                <w:lang w:eastAsia="ja-JP"/>
              </w:rPr>
              <w:t xml:space="preserve">cellGroup </w:t>
            </w:r>
            <w:r>
              <w:rPr>
                <w:rFonts w:ascii="Arial" w:eastAsia="Times New Roman" w:hAnsi="Arial"/>
                <w:sz w:val="18"/>
                <w:lang w:eastAsia="ja-JP"/>
              </w:rPr>
              <w:t>of this field</w:t>
            </w:r>
            <w:r>
              <w:rPr>
                <w:rFonts w:ascii="Arial" w:eastAsia="Times New Roman" w:hAnsi="Arial"/>
                <w:bCs/>
                <w:sz w:val="18"/>
                <w:lang w:eastAsia="ko-KR"/>
              </w:rPr>
              <w:t>.</w:t>
            </w:r>
          </w:p>
        </w:tc>
      </w:tr>
      <w:tr w:rsidR="00E86A14" w14:paraId="1894C18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1E44EB1" w14:textId="77777777" w:rsidR="00E86A14" w:rsidRDefault="00D40F86">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b/>
                <w:i/>
                <w:iCs/>
                <w:sz w:val="18"/>
                <w:lang w:eastAsia="en-GB"/>
              </w:rPr>
              <w:t>splitSecondaryPath</w:t>
            </w:r>
          </w:p>
          <w:p w14:paraId="7EAB9C36" w14:textId="77777777" w:rsidR="00E86A14" w:rsidRDefault="00D40F86">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eastAsia="Times New Roman" w:hAnsi="Arial"/>
                <w:i/>
                <w:iCs/>
                <w:sz w:val="18"/>
                <w:lang w:eastAsia="en-GB"/>
              </w:rPr>
              <w:t xml:space="preserve">cellGroup </w:t>
            </w:r>
            <w:r>
              <w:rPr>
                <w:rFonts w:ascii="Arial" w:eastAsia="Times New Roman" w:hAnsi="Arial"/>
                <w:iCs/>
                <w:sz w:val="18"/>
                <w:lang w:eastAsia="en-GB"/>
              </w:rPr>
              <w:t xml:space="preserve">in the field </w:t>
            </w:r>
            <w:r>
              <w:rPr>
                <w:rFonts w:ascii="Arial" w:eastAsia="Times New Roman" w:hAnsi="Arial"/>
                <w:i/>
                <w:iCs/>
                <w:sz w:val="18"/>
                <w:lang w:eastAsia="en-GB"/>
              </w:rPr>
              <w:t>primaryPath.</w:t>
            </w:r>
          </w:p>
        </w:tc>
      </w:tr>
      <w:tr w:rsidR="00E86A14" w14:paraId="61E9686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DD004F9"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statusReportRequired</w:t>
            </w:r>
          </w:p>
          <w:p w14:paraId="505B8425"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E86A14" w14:paraId="1E0B82F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25796B4"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survivalTimeStateSupport</w:t>
            </w:r>
          </w:p>
          <w:p w14:paraId="053D5C53" w14:textId="77777777" w:rsidR="00E86A14" w:rsidRDefault="00D40F86">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E86A14" w14:paraId="34EEDF7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AAC1B04"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t-Reordering</w:t>
            </w:r>
          </w:p>
          <w:p w14:paraId="779547C2"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Value in ms of t-Reordering specified in TS 38.323 [5]. Value </w:t>
            </w:r>
            <w:r>
              <w:rPr>
                <w:rFonts w:ascii="Arial" w:eastAsia="Times New Roman" w:hAnsi="Arial"/>
                <w:bCs/>
                <w:i/>
                <w:sz w:val="18"/>
                <w:lang w:eastAsia="en-GB"/>
              </w:rPr>
              <w:t>ms0</w:t>
            </w:r>
            <w:r>
              <w:rPr>
                <w:rFonts w:ascii="Arial" w:eastAsia="Times New Roman" w:hAnsi="Arial"/>
                <w:bCs/>
                <w:sz w:val="18"/>
                <w:lang w:eastAsia="en-GB"/>
              </w:rPr>
              <w:t xml:space="preserve"> corresponds to 0 ms, value </w:t>
            </w:r>
            <w:r>
              <w:rPr>
                <w:rFonts w:ascii="Arial" w:eastAsia="Times New Roman" w:hAnsi="Arial"/>
                <w:bCs/>
                <w:i/>
                <w:sz w:val="18"/>
                <w:lang w:eastAsia="en-GB"/>
              </w:rPr>
              <w:t>ms20</w:t>
            </w:r>
            <w:r>
              <w:rPr>
                <w:rFonts w:ascii="Arial" w:eastAsia="Times New Roman" w:hAnsi="Arial"/>
                <w:bCs/>
                <w:sz w:val="18"/>
                <w:lang w:eastAsia="en-GB"/>
              </w:rPr>
              <w:t xml:space="preserve"> corresponds to 20 ms, value </w:t>
            </w:r>
            <w:r>
              <w:rPr>
                <w:rFonts w:ascii="Arial" w:eastAsia="Times New Roman" w:hAnsi="Arial"/>
                <w:bCs/>
                <w:i/>
                <w:sz w:val="18"/>
                <w:lang w:eastAsia="en-GB"/>
              </w:rPr>
              <w:t>ms40</w:t>
            </w:r>
            <w:r>
              <w:rPr>
                <w:rFonts w:ascii="Arial" w:eastAsia="Times New Roman" w:hAnsi="Arial"/>
                <w:bCs/>
                <w:sz w:val="18"/>
                <w:lang w:eastAsia="en-GB"/>
              </w:rPr>
              <w:t xml:space="preserve"> corresponds to 40 ms, and so on.  When the field is absent the UE applies the value </w:t>
            </w:r>
            <w:r>
              <w:rPr>
                <w:rFonts w:ascii="Arial" w:eastAsia="Times New Roman" w:hAnsi="Arial"/>
                <w:bCs/>
                <w:i/>
                <w:sz w:val="18"/>
                <w:lang w:eastAsia="en-GB"/>
              </w:rPr>
              <w:t>infinity</w:t>
            </w:r>
            <w:r>
              <w:rPr>
                <w:rFonts w:ascii="Arial" w:eastAsia="Times New Roman" w:hAnsi="Arial"/>
                <w:bCs/>
                <w:sz w:val="18"/>
                <w:lang w:eastAsia="en-GB"/>
              </w:rPr>
              <w:t>.</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E86A14" w14:paraId="17DF6EC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B002ADB" w14:textId="77777777" w:rsidR="00E86A14" w:rsidRDefault="00D40F86">
            <w:pPr>
              <w:keepNext/>
              <w:keepLines/>
              <w:overflowPunct w:val="0"/>
              <w:autoSpaceDE w:val="0"/>
              <w:autoSpaceDN w:val="0"/>
              <w:adjustRightInd w:val="0"/>
              <w:spacing w:after="0"/>
              <w:textAlignment w:val="baseline"/>
              <w:rPr>
                <w:rFonts w:ascii="Arial" w:eastAsia="Malgun Gothic" w:hAnsi="Arial"/>
                <w:b/>
                <w:i/>
                <w:sz w:val="18"/>
                <w:lang w:eastAsia="ko-KR"/>
              </w:rPr>
            </w:pPr>
            <w:r>
              <w:rPr>
                <w:rFonts w:ascii="Arial" w:eastAsia="Malgun Gothic" w:hAnsi="Arial"/>
                <w:b/>
                <w:i/>
                <w:sz w:val="18"/>
                <w:lang w:eastAsia="ko-KR"/>
              </w:rPr>
              <w:t>ul-DataSplitThreshold</w:t>
            </w:r>
          </w:p>
          <w:p w14:paraId="6078DDBC"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Parameter specified in TS 38.323 [5]. Value </w:t>
            </w:r>
            <w:r>
              <w:rPr>
                <w:rFonts w:ascii="Arial" w:eastAsia="Times New Roman" w:hAnsi="Arial"/>
                <w:bCs/>
                <w:i/>
                <w:sz w:val="18"/>
                <w:lang w:eastAsia="en-GB"/>
              </w:rPr>
              <w:t>b0</w:t>
            </w:r>
            <w:r>
              <w:rPr>
                <w:rFonts w:ascii="Arial" w:eastAsia="Times New Roman" w:hAnsi="Arial"/>
                <w:bCs/>
                <w:sz w:val="18"/>
                <w:lang w:eastAsia="en-GB"/>
              </w:rPr>
              <w:t xml:space="preserve"> corresponds to 0 bytes, value </w:t>
            </w:r>
            <w:r>
              <w:rPr>
                <w:rFonts w:ascii="Arial" w:eastAsia="Times New Roman" w:hAnsi="Arial"/>
                <w:bCs/>
                <w:i/>
                <w:sz w:val="18"/>
                <w:lang w:eastAsia="en-GB"/>
              </w:rPr>
              <w:t>b100</w:t>
            </w:r>
            <w:r>
              <w:rPr>
                <w:rFonts w:ascii="Arial" w:eastAsia="Times New Roman" w:hAnsi="Arial"/>
                <w:bCs/>
                <w:sz w:val="18"/>
                <w:lang w:eastAsia="en-GB"/>
              </w:rPr>
              <w:t xml:space="preserve"> corresponds to 100 bytes, value </w:t>
            </w:r>
            <w:r>
              <w:rPr>
                <w:rFonts w:ascii="Arial" w:eastAsia="Times New Roman" w:hAnsi="Arial"/>
                <w:bCs/>
                <w:i/>
                <w:sz w:val="18"/>
                <w:lang w:eastAsia="en-GB"/>
              </w:rPr>
              <w:t>b200</w:t>
            </w:r>
            <w:r>
              <w:rPr>
                <w:rFonts w:ascii="Arial" w:eastAsia="Times New Roman" w:hAnsi="Arial"/>
                <w:bCs/>
                <w:sz w:val="18"/>
                <w:lang w:eastAsia="en-GB"/>
              </w:rPr>
              <w:t xml:space="preserve"> corresponds to 200 bytes, and so on. The network sets this field to </w:t>
            </w:r>
            <w:r>
              <w:rPr>
                <w:rFonts w:ascii="Arial" w:eastAsia="Times New Roman" w:hAnsi="Arial"/>
                <w:bCs/>
                <w:i/>
                <w:sz w:val="18"/>
                <w:lang w:eastAsia="en-GB"/>
              </w:rPr>
              <w:t>infinity</w:t>
            </w:r>
            <w:r>
              <w:rPr>
                <w:rFonts w:ascii="Arial" w:eastAsia="Times New Roman" w:hAnsi="Arial"/>
                <w:bCs/>
                <w:sz w:val="18"/>
                <w:lang w:eastAsia="en-GB"/>
              </w:rPr>
              <w:t xml:space="preserve"> for UEs not supporting </w:t>
            </w:r>
            <w:r>
              <w:rPr>
                <w:rFonts w:ascii="Arial" w:eastAsia="Times New Roman" w:hAnsi="Arial"/>
                <w:bCs/>
                <w:i/>
                <w:sz w:val="18"/>
                <w:lang w:eastAsia="en-GB"/>
              </w:rPr>
              <w:t>splitDRB-withUL-Both-MCG-SCG</w:t>
            </w:r>
            <w:r>
              <w:rPr>
                <w:rFonts w:ascii="Arial" w:eastAsia="Times New Roman" w:hAnsi="Arial"/>
                <w:bCs/>
                <w:sz w:val="18"/>
                <w:lang w:eastAsia="en-GB"/>
              </w:rPr>
              <w:t xml:space="preserve"> and when the SCG is deactivated. If the field is absent when the split bearer is configured for the radio bearer first time, then the default value </w:t>
            </w:r>
            <w:r>
              <w:rPr>
                <w:rFonts w:ascii="Arial" w:eastAsia="Times New Roman" w:hAnsi="Arial"/>
                <w:bCs/>
                <w:i/>
                <w:sz w:val="18"/>
                <w:lang w:eastAsia="en-GB"/>
              </w:rPr>
              <w:t>infinity</w:t>
            </w:r>
            <w:r>
              <w:rPr>
                <w:rFonts w:ascii="Arial" w:eastAsia="Times New Roman" w:hAnsi="Arial"/>
                <w:bCs/>
                <w:sz w:val="18"/>
                <w:lang w:eastAsia="en-GB"/>
              </w:rPr>
              <w:t xml:space="preserve"> is applied.</w:t>
            </w:r>
          </w:p>
        </w:tc>
      </w:tr>
      <w:tr w:rsidR="00E86A14" w14:paraId="110254E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1A8CCCF" w14:textId="77777777" w:rsidR="00E86A14" w:rsidRDefault="00D40F86">
            <w:pPr>
              <w:keepNext/>
              <w:keepLines/>
              <w:overflowPunct w:val="0"/>
              <w:autoSpaceDE w:val="0"/>
              <w:autoSpaceDN w:val="0"/>
              <w:adjustRightInd w:val="0"/>
              <w:spacing w:after="0"/>
              <w:textAlignment w:val="baseline"/>
              <w:rPr>
                <w:rFonts w:ascii="Arial" w:eastAsia="Malgun Gothic" w:hAnsi="Arial"/>
                <w:b/>
                <w:i/>
                <w:sz w:val="18"/>
                <w:lang w:eastAsia="ko-KR"/>
              </w:rPr>
            </w:pPr>
            <w:r>
              <w:rPr>
                <w:rFonts w:ascii="Arial" w:eastAsia="Malgun Gothic" w:hAnsi="Arial"/>
                <w:b/>
                <w:i/>
                <w:sz w:val="18"/>
                <w:lang w:eastAsia="ko-KR"/>
              </w:rPr>
              <w:lastRenderedPageBreak/>
              <w:t>uplinkDataCompression</w:t>
            </w:r>
          </w:p>
          <w:p w14:paraId="73C61436" w14:textId="77777777" w:rsidR="00E86A14" w:rsidRDefault="00D40F86">
            <w:pPr>
              <w:keepNext/>
              <w:keepLines/>
              <w:overflowPunct w:val="0"/>
              <w:autoSpaceDE w:val="0"/>
              <w:autoSpaceDN w:val="0"/>
              <w:adjustRightInd w:val="0"/>
              <w:spacing w:after="0"/>
              <w:textAlignment w:val="baseline"/>
              <w:rPr>
                <w:rFonts w:ascii="Arial" w:eastAsia="Malgun Gothic" w:hAnsi="Arial"/>
                <w:bCs/>
                <w:iCs/>
                <w:sz w:val="18"/>
                <w:lang w:eastAsia="ko-KR"/>
              </w:rPr>
            </w:pPr>
            <w:r>
              <w:rPr>
                <w:rFonts w:ascii="Arial" w:eastAsia="Malgun Gothic" w:hAnsi="Arial"/>
                <w:bCs/>
                <w:iCs/>
                <w:sz w:val="18"/>
                <w:lang w:eastAsia="ko-KR"/>
              </w:rPr>
              <w:t xml:space="preserve">Indicates the UDC configuration that the UE shall apply. Network does not configure </w:t>
            </w:r>
            <w:r>
              <w:rPr>
                <w:rFonts w:ascii="Arial" w:eastAsia="Malgun Gothic" w:hAnsi="Arial"/>
                <w:bCs/>
                <w:i/>
                <w:sz w:val="18"/>
                <w:lang w:eastAsia="ko-KR"/>
              </w:rPr>
              <w:t>uplinkDataCompression</w:t>
            </w:r>
            <w:r>
              <w:rPr>
                <w:rFonts w:ascii="Arial" w:eastAsia="Malgun Gothic" w:hAnsi="Arial"/>
                <w:bCs/>
                <w:iCs/>
                <w:sz w:val="18"/>
                <w:lang w:eastAsia="ko-KR"/>
              </w:rPr>
              <w:t xml:space="preserve"> for a DRB, if </w:t>
            </w:r>
            <w:r>
              <w:rPr>
                <w:rFonts w:ascii="Arial" w:eastAsia="Malgun Gothic" w:hAnsi="Arial"/>
                <w:bCs/>
                <w:i/>
                <w:sz w:val="18"/>
                <w:lang w:eastAsia="ko-KR"/>
              </w:rPr>
              <w:t>headerCompression</w:t>
            </w:r>
            <w:r>
              <w:rPr>
                <w:rFonts w:ascii="Arial" w:eastAsia="Malgun Gothic" w:hAnsi="Arial"/>
                <w:bCs/>
                <w:iCs/>
                <w:sz w:val="18"/>
                <w:lang w:eastAsia="ko-KR"/>
              </w:rPr>
              <w:t xml:space="preserve"> or </w:t>
            </w:r>
            <w:r>
              <w:rPr>
                <w:rFonts w:ascii="Arial" w:eastAsia="Malgun Gothic" w:hAnsi="Arial"/>
                <w:bCs/>
                <w:i/>
                <w:sz w:val="18"/>
                <w:lang w:eastAsia="ko-KR"/>
              </w:rPr>
              <w:t>ethernetHeaderCompression</w:t>
            </w:r>
            <w:r>
              <w:rPr>
                <w:rFonts w:ascii="Arial" w:eastAsia="Malgun Gothic" w:hAnsi="Arial"/>
                <w:bCs/>
                <w:iCs/>
                <w:sz w:val="18"/>
                <w:lang w:eastAsia="ko-KR"/>
              </w:rPr>
              <w:t xml:space="preserve"> is already configured or </w:t>
            </w:r>
            <w:r>
              <w:rPr>
                <w:rFonts w:ascii="Arial" w:eastAsia="Malgun Gothic" w:hAnsi="Arial"/>
                <w:bCs/>
                <w:i/>
                <w:sz w:val="18"/>
                <w:lang w:eastAsia="ko-KR"/>
              </w:rPr>
              <w:t>outOfOrderDelivery</w:t>
            </w:r>
            <w:r>
              <w:rPr>
                <w:rFonts w:ascii="Arial" w:eastAsia="Malgun Gothic" w:hAnsi="Arial"/>
                <w:bCs/>
                <w:iCs/>
                <w:sz w:val="18"/>
                <w:lang w:eastAsia="ko-KR"/>
              </w:rPr>
              <w:t xml:space="preserve"> or DAPS is configured for the DRB. The maximum number of DRBs where </w:t>
            </w:r>
            <w:r>
              <w:rPr>
                <w:rFonts w:ascii="Arial" w:eastAsia="Malgun Gothic" w:hAnsi="Arial"/>
                <w:bCs/>
                <w:i/>
                <w:sz w:val="18"/>
                <w:lang w:eastAsia="ko-KR"/>
              </w:rPr>
              <w:t>uplinkDataCompression</w:t>
            </w:r>
            <w:r>
              <w:rPr>
                <w:rFonts w:ascii="Arial" w:eastAsia="Malgun Gothic" w:hAnsi="Arial"/>
                <w:bCs/>
                <w:iCs/>
                <w:sz w:val="18"/>
                <w:lang w:eastAsia="ko-KR"/>
              </w:rPr>
              <w:t xml:space="preserve"> can be applied is two. The network reconfigures </w:t>
            </w:r>
            <w:r>
              <w:rPr>
                <w:rFonts w:ascii="Arial" w:eastAsia="Malgun Gothic" w:hAnsi="Arial"/>
                <w:bCs/>
                <w:i/>
                <w:sz w:val="18"/>
                <w:lang w:eastAsia="ko-KR"/>
              </w:rPr>
              <w:t>uplinkDataCompression</w:t>
            </w:r>
            <w:r>
              <w:rPr>
                <w:rFonts w:ascii="Arial" w:eastAsia="Malgun Gothic" w:hAnsi="Arial"/>
                <w:bCs/>
                <w:iCs/>
                <w:sz w:val="18"/>
                <w:lang w:eastAsia="ko-KR"/>
              </w:rPr>
              <w:t xml:space="preserve"> only upon reconfiguration involving PDCP re-establishment.</w:t>
            </w:r>
            <w:r>
              <w:rPr>
                <w:rFonts w:ascii="Arial" w:eastAsia="Times New Roman" w:hAnsi="Arial" w:cs="Arial"/>
                <w:bCs/>
                <w:iCs/>
                <w:sz w:val="18"/>
                <w:szCs w:val="18"/>
                <w:lang w:eastAsia="zh-CN"/>
              </w:rPr>
              <w:t xml:space="preserve"> </w:t>
            </w:r>
            <w:r>
              <w:rPr>
                <w:rFonts w:ascii="Arial" w:eastAsia="Times New Roman" w:hAnsi="Arial" w:cs="Arial"/>
                <w:sz w:val="18"/>
                <w:szCs w:val="18"/>
                <w:lang w:eastAsia="zh-CN"/>
              </w:rPr>
              <w:t xml:space="preserve">If the field is set to </w:t>
            </w:r>
            <w:r>
              <w:rPr>
                <w:rFonts w:ascii="Arial" w:eastAsia="Times New Roman" w:hAnsi="Arial" w:cs="Arial"/>
                <w:i/>
                <w:sz w:val="18"/>
                <w:szCs w:val="18"/>
                <w:lang w:eastAsia="ja-JP"/>
              </w:rPr>
              <w:t>drb-ContinueUDC</w:t>
            </w:r>
            <w:r>
              <w:rPr>
                <w:rFonts w:ascii="Arial" w:eastAsia="Times New Roman" w:hAnsi="Arial" w:cs="Arial"/>
                <w:sz w:val="18"/>
                <w:szCs w:val="18"/>
                <w:lang w:eastAsia="zh-CN"/>
              </w:rPr>
              <w:t xml:space="preserve">, </w:t>
            </w:r>
            <w:r>
              <w:rPr>
                <w:rFonts w:ascii="Arial" w:eastAsia="Times New Roman" w:hAnsi="Arial" w:cs="Arial"/>
                <w:sz w:val="18"/>
                <w:szCs w:val="18"/>
                <w:lang w:eastAsia="ja-JP"/>
              </w:rPr>
              <w:t>the PDCP entity continues the uplink data compression protocol during PDCP re-establishment, as specified in TS 38.323 [5].</w:t>
            </w:r>
            <w:r>
              <w:rPr>
                <w:rFonts w:ascii="Arial" w:eastAsia="Times New Roman" w:hAnsi="Arial" w:cs="Arial"/>
                <w:sz w:val="18"/>
                <w:szCs w:val="18"/>
                <w:lang w:eastAsia="zh-CN"/>
              </w:rPr>
              <w:t xml:space="preserve"> </w:t>
            </w:r>
            <w:r>
              <w:rPr>
                <w:rFonts w:ascii="Arial" w:eastAsia="Times New Roman" w:hAnsi="Arial" w:cs="Arial"/>
                <w:bCs/>
                <w:iCs/>
                <w:sz w:val="18"/>
                <w:szCs w:val="18"/>
                <w:lang w:eastAsia="zh-CN"/>
              </w:rPr>
              <w:t xml:space="preserve">The field is set to </w:t>
            </w:r>
            <w:r>
              <w:rPr>
                <w:rFonts w:ascii="Arial" w:eastAsia="Times New Roman" w:hAnsi="Arial" w:cs="Arial"/>
                <w:i/>
                <w:sz w:val="18"/>
                <w:szCs w:val="18"/>
                <w:lang w:eastAsia="ja-JP"/>
              </w:rPr>
              <w:t>drb-ContinueUDC</w:t>
            </w:r>
            <w:r>
              <w:rPr>
                <w:rFonts w:ascii="Arial" w:eastAsia="Times New Roman" w:hAnsi="Arial" w:cs="Arial"/>
                <w:sz w:val="18"/>
                <w:szCs w:val="18"/>
                <w:lang w:eastAsia="zh-CN"/>
              </w:rPr>
              <w:t xml:space="preserve"> only </w:t>
            </w:r>
            <w:r>
              <w:rPr>
                <w:rFonts w:ascii="Arial" w:eastAsia="Times New Roman" w:hAnsi="Arial" w:cs="Arial"/>
                <w:sz w:val="18"/>
                <w:szCs w:val="18"/>
                <w:lang w:eastAsia="sv-SE"/>
              </w:rPr>
              <w:t>in case of resuming an RRC connection or reconfiguration with sync, where the PDCP termination point is not changed and the</w:t>
            </w:r>
            <w:r>
              <w:rPr>
                <w:rFonts w:ascii="Arial" w:eastAsia="Times New Roman" w:hAnsi="Arial" w:cs="Arial"/>
                <w:i/>
                <w:iCs/>
                <w:sz w:val="18"/>
                <w:szCs w:val="18"/>
                <w:lang w:eastAsia="sv-SE"/>
              </w:rPr>
              <w:t xml:space="preserve"> fullConfig</w:t>
            </w:r>
            <w:r>
              <w:rPr>
                <w:rFonts w:ascii="Arial" w:eastAsia="Times New Roman" w:hAnsi="Arial" w:cs="Arial"/>
                <w:sz w:val="18"/>
                <w:szCs w:val="18"/>
                <w:lang w:eastAsia="sv-SE"/>
              </w:rPr>
              <w:t xml:space="preserve"> is not indicated</w:t>
            </w:r>
            <w:r>
              <w:rPr>
                <w:rFonts w:ascii="Arial" w:eastAsia="Times New Roman" w:hAnsi="Arial" w:cs="Arial"/>
                <w:sz w:val="18"/>
                <w:szCs w:val="18"/>
                <w:lang w:eastAsia="zh-CN"/>
              </w:rPr>
              <w:t>.</w:t>
            </w:r>
          </w:p>
        </w:tc>
      </w:tr>
    </w:tbl>
    <w:p w14:paraId="2180E4F0" w14:textId="77777777" w:rsidR="00E86A14" w:rsidRDefault="00E86A14">
      <w:pPr>
        <w:overflowPunct w:val="0"/>
        <w:autoSpaceDE w:val="0"/>
        <w:autoSpaceDN w:val="0"/>
        <w:adjustRightInd w:val="0"/>
        <w:spacing w:after="180"/>
        <w:textAlignment w:val="baseline"/>
        <w:rPr>
          <w:rFonts w:eastAsia="Times New Roman"/>
          <w:lang w:eastAsia="ja-JP"/>
        </w:rPr>
      </w:pPr>
    </w:p>
    <w:tbl>
      <w:tblPr>
        <w:tblW w:w="14173" w:type="dxa"/>
        <w:tblLayout w:type="fixed"/>
        <w:tblLook w:val="04A0" w:firstRow="1" w:lastRow="0" w:firstColumn="1" w:lastColumn="0" w:noHBand="0" w:noVBand="1"/>
      </w:tblPr>
      <w:tblGrid>
        <w:gridCol w:w="14173"/>
      </w:tblGrid>
      <w:tr w:rsidR="00E86A14" w14:paraId="47E4ADF0" w14:textId="77777777">
        <w:tc>
          <w:tcPr>
            <w:tcW w:w="14173" w:type="dxa"/>
            <w:tcBorders>
              <w:top w:val="single" w:sz="4" w:space="0" w:color="auto"/>
              <w:left w:val="single" w:sz="4" w:space="0" w:color="auto"/>
              <w:bottom w:val="single" w:sz="4" w:space="0" w:color="auto"/>
              <w:right w:val="single" w:sz="4" w:space="0" w:color="auto"/>
            </w:tcBorders>
          </w:tcPr>
          <w:p w14:paraId="68DB80AF"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EthernetHeaderCompression field descriptions</w:t>
            </w:r>
          </w:p>
        </w:tc>
      </w:tr>
      <w:tr w:rsidR="00E86A14" w14:paraId="58B3D473" w14:textId="77777777">
        <w:tc>
          <w:tcPr>
            <w:tcW w:w="14173" w:type="dxa"/>
            <w:tcBorders>
              <w:top w:val="single" w:sz="4" w:space="0" w:color="auto"/>
              <w:left w:val="single" w:sz="4" w:space="0" w:color="auto"/>
              <w:bottom w:val="single" w:sz="4" w:space="0" w:color="auto"/>
              <w:right w:val="single" w:sz="4" w:space="0" w:color="auto"/>
            </w:tcBorders>
          </w:tcPr>
          <w:p w14:paraId="2AF1AD66"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drb-ContinueEHC-DL</w:t>
            </w:r>
          </w:p>
          <w:p w14:paraId="1495FA66"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p>
        </w:tc>
      </w:tr>
      <w:tr w:rsidR="00E86A14" w14:paraId="29AF4447" w14:textId="77777777">
        <w:tc>
          <w:tcPr>
            <w:tcW w:w="14173" w:type="dxa"/>
            <w:tcBorders>
              <w:top w:val="single" w:sz="4" w:space="0" w:color="auto"/>
              <w:left w:val="single" w:sz="4" w:space="0" w:color="auto"/>
              <w:bottom w:val="single" w:sz="4" w:space="0" w:color="auto"/>
              <w:right w:val="single" w:sz="4" w:space="0" w:color="auto"/>
            </w:tcBorders>
          </w:tcPr>
          <w:p w14:paraId="05EA1EDD"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drb-ContinueEHC-UL</w:t>
            </w:r>
          </w:p>
          <w:p w14:paraId="01AECB06"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p>
        </w:tc>
      </w:tr>
      <w:tr w:rsidR="00E86A14" w14:paraId="18B27807" w14:textId="77777777">
        <w:tc>
          <w:tcPr>
            <w:tcW w:w="14173" w:type="dxa"/>
            <w:tcBorders>
              <w:top w:val="single" w:sz="4" w:space="0" w:color="auto"/>
              <w:left w:val="single" w:sz="4" w:space="0" w:color="auto"/>
              <w:bottom w:val="single" w:sz="4" w:space="0" w:color="auto"/>
              <w:right w:val="single" w:sz="4" w:space="0" w:color="auto"/>
            </w:tcBorders>
          </w:tcPr>
          <w:p w14:paraId="43DB19E2"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ehc-CID-Length</w:t>
            </w:r>
          </w:p>
          <w:p w14:paraId="477CC586"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sz w:val="18"/>
                <w:lang w:eastAsia="en-GB"/>
              </w:rPr>
              <w:t xml:space="preserve">Indicates the length of the CID field for EHC packet. The value </w:t>
            </w:r>
            <w:r>
              <w:rPr>
                <w:rFonts w:ascii="Arial" w:eastAsia="Times New Roman" w:hAnsi="Arial"/>
                <w:bCs/>
                <w:i/>
                <w:sz w:val="18"/>
                <w:lang w:eastAsia="en-GB"/>
              </w:rPr>
              <w:t>bits7</w:t>
            </w:r>
            <w:r>
              <w:rPr>
                <w:rFonts w:ascii="Arial" w:eastAsia="Times New Roman" w:hAnsi="Arial"/>
                <w:bCs/>
                <w:iCs/>
                <w:sz w:val="18"/>
                <w:lang w:eastAsia="en-GB"/>
              </w:rPr>
              <w:t xml:space="preserve"> indicates the length is 7 bits, and the value </w:t>
            </w:r>
            <w:r>
              <w:rPr>
                <w:rFonts w:ascii="Arial" w:eastAsia="Times New Roman" w:hAnsi="Arial"/>
                <w:bCs/>
                <w:i/>
                <w:sz w:val="18"/>
                <w:lang w:eastAsia="en-GB"/>
              </w:rPr>
              <w:t>bits15</w:t>
            </w:r>
            <w:r>
              <w:rPr>
                <w:rFonts w:ascii="Arial" w:eastAsia="Times New Roman" w:hAnsi="Arial"/>
                <w:bCs/>
                <w:iCs/>
                <w:sz w:val="18"/>
                <w:lang w:eastAsia="en-GB"/>
              </w:rPr>
              <w:t xml:space="preserve"> indicates the length is 15 bits. Once the field </w:t>
            </w:r>
            <w:r>
              <w:rPr>
                <w:rFonts w:ascii="Arial" w:eastAsia="Times New Roman" w:hAnsi="Arial"/>
                <w:i/>
                <w:iCs/>
                <w:sz w:val="18"/>
                <w:lang w:eastAsia="sv-SE"/>
              </w:rPr>
              <w:t xml:space="preserve">ethernetHeaderCompression-r16 </w:t>
            </w:r>
            <w:r>
              <w:rPr>
                <w:rFonts w:ascii="Arial" w:eastAsia="Times New Roman" w:hAnsi="Arial"/>
                <w:sz w:val="18"/>
                <w:lang w:eastAsia="sv-SE"/>
              </w:rPr>
              <w:t>is configured</w:t>
            </w:r>
            <w:r>
              <w:rPr>
                <w:rFonts w:ascii="Arial" w:eastAsia="Times New Roman" w:hAnsi="Arial"/>
                <w:bCs/>
                <w:iCs/>
                <w:sz w:val="18"/>
                <w:lang w:eastAsia="en-GB"/>
              </w:rPr>
              <w:t xml:space="preserve"> for a DRB or a multicast MRB, the value of the field </w:t>
            </w:r>
            <w:r>
              <w:rPr>
                <w:rFonts w:ascii="Arial" w:eastAsia="Times New Roman" w:hAnsi="Arial"/>
                <w:bCs/>
                <w:i/>
                <w:sz w:val="18"/>
                <w:lang w:eastAsia="en-GB"/>
              </w:rPr>
              <w:t xml:space="preserve">ehc-CID-Length </w:t>
            </w:r>
            <w:r>
              <w:rPr>
                <w:rFonts w:ascii="Arial" w:eastAsia="Times New Roman" w:hAnsi="Arial"/>
                <w:bCs/>
                <w:iCs/>
                <w:sz w:val="18"/>
                <w:lang w:eastAsia="en-GB"/>
              </w:rPr>
              <w:t>for this DRB or multicast MRB is not reconfigured to a different value.</w:t>
            </w:r>
          </w:p>
        </w:tc>
      </w:tr>
      <w:tr w:rsidR="00E86A14" w14:paraId="52194CEC" w14:textId="77777777">
        <w:tc>
          <w:tcPr>
            <w:tcW w:w="14173" w:type="dxa"/>
            <w:tcBorders>
              <w:top w:val="single" w:sz="4" w:space="0" w:color="auto"/>
              <w:left w:val="single" w:sz="4" w:space="0" w:color="auto"/>
              <w:bottom w:val="single" w:sz="4" w:space="0" w:color="auto"/>
              <w:right w:val="single" w:sz="4" w:space="0" w:color="auto"/>
            </w:tcBorders>
          </w:tcPr>
          <w:p w14:paraId="11B36FED"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ehc-Common</w:t>
            </w:r>
          </w:p>
          <w:p w14:paraId="2BD9803C" w14:textId="77777777" w:rsidR="00E86A14" w:rsidRDefault="00D40F86">
            <w:pPr>
              <w:keepNext/>
              <w:keepLines/>
              <w:tabs>
                <w:tab w:val="left" w:pos="11100"/>
              </w:tabs>
              <w:overflowPunct w:val="0"/>
              <w:autoSpaceDE w:val="0"/>
              <w:autoSpaceDN w:val="0"/>
              <w:adjustRightInd w:val="0"/>
              <w:spacing w:after="0"/>
              <w:textAlignment w:val="baseline"/>
              <w:rPr>
                <w:rFonts w:ascii="Arial" w:eastAsia="等线" w:hAnsi="Arial"/>
                <w:b/>
                <w:i/>
                <w:sz w:val="18"/>
                <w:lang w:eastAsia="zh-CN"/>
              </w:rPr>
            </w:pPr>
            <w:r>
              <w:rPr>
                <w:rFonts w:ascii="Arial" w:eastAsia="Times New Roman" w:hAnsi="Arial"/>
                <w:bCs/>
                <w:iCs/>
                <w:sz w:val="18"/>
                <w:lang w:eastAsia="en-GB"/>
              </w:rPr>
              <w:t>Indicates the configurations that apply for both downlink and uplink.</w:t>
            </w:r>
          </w:p>
        </w:tc>
      </w:tr>
      <w:tr w:rsidR="00E86A14" w14:paraId="44DB7CCA" w14:textId="77777777">
        <w:tc>
          <w:tcPr>
            <w:tcW w:w="14173" w:type="dxa"/>
            <w:tcBorders>
              <w:top w:val="single" w:sz="4" w:space="0" w:color="auto"/>
              <w:left w:val="single" w:sz="4" w:space="0" w:color="auto"/>
              <w:bottom w:val="single" w:sz="4" w:space="0" w:color="auto"/>
              <w:right w:val="single" w:sz="4" w:space="0" w:color="auto"/>
            </w:tcBorders>
          </w:tcPr>
          <w:p w14:paraId="2FA8CC62"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ehc-Downlink</w:t>
            </w:r>
          </w:p>
          <w:p w14:paraId="79B58C7C"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E86A14" w14:paraId="60DF1AF7" w14:textId="77777777">
        <w:tc>
          <w:tcPr>
            <w:tcW w:w="14173" w:type="dxa"/>
            <w:tcBorders>
              <w:top w:val="single" w:sz="4" w:space="0" w:color="auto"/>
              <w:left w:val="single" w:sz="4" w:space="0" w:color="auto"/>
              <w:bottom w:val="single" w:sz="4" w:space="0" w:color="auto"/>
              <w:right w:val="single" w:sz="4" w:space="0" w:color="auto"/>
            </w:tcBorders>
          </w:tcPr>
          <w:p w14:paraId="334F2215"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ehc-Uplink</w:t>
            </w:r>
          </w:p>
          <w:p w14:paraId="7DDB4B27"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Indicates the configurations that apply for only uplink. If the field is configured, then Ethernet header compression is configured for uplnik. Otherwise, it is not configured for uplink.</w:t>
            </w:r>
          </w:p>
        </w:tc>
      </w:tr>
      <w:tr w:rsidR="00E86A14" w14:paraId="48AD5C14" w14:textId="77777777">
        <w:tc>
          <w:tcPr>
            <w:tcW w:w="14173" w:type="dxa"/>
            <w:tcBorders>
              <w:top w:val="single" w:sz="4" w:space="0" w:color="auto"/>
              <w:left w:val="single" w:sz="4" w:space="0" w:color="auto"/>
              <w:bottom w:val="single" w:sz="4" w:space="0" w:color="auto"/>
              <w:right w:val="single" w:sz="4" w:space="0" w:color="auto"/>
            </w:tcBorders>
          </w:tcPr>
          <w:p w14:paraId="6A1A630C"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maxCID-EHC-UL</w:t>
            </w:r>
          </w:p>
          <w:p w14:paraId="1156C417"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r>
              <w:rPr>
                <w:rFonts w:ascii="Arial" w:eastAsia="Times New Roman" w:hAnsi="Arial"/>
                <w:bCs/>
                <w:i/>
                <w:sz w:val="18"/>
                <w:lang w:eastAsia="en-GB"/>
              </w:rPr>
              <w:t xml:space="preserve">maxNumberEHC-Contexts </w:t>
            </w:r>
            <w:r>
              <w:rPr>
                <w:rFonts w:ascii="Arial" w:eastAsia="Times New Roman" w:hAnsi="Arial"/>
                <w:bCs/>
                <w:iCs/>
                <w:sz w:val="18"/>
                <w:lang w:eastAsia="en-GB"/>
              </w:rPr>
              <w:t>parameter as indicated by the UE.</w:t>
            </w:r>
          </w:p>
        </w:tc>
      </w:tr>
    </w:tbl>
    <w:p w14:paraId="3DB24E2C" w14:textId="77777777" w:rsidR="00E86A14" w:rsidRDefault="00E86A14">
      <w:pPr>
        <w:overflowPunct w:val="0"/>
        <w:autoSpaceDE w:val="0"/>
        <w:autoSpaceDN w:val="0"/>
        <w:adjustRightInd w:val="0"/>
        <w:spacing w:after="180"/>
        <w:textAlignment w:val="baseline"/>
        <w:rPr>
          <w:rFonts w:eastAsia="Times New Roman"/>
          <w:lang w:eastAsia="zh-CN"/>
        </w:rPr>
      </w:pPr>
    </w:p>
    <w:tbl>
      <w:tblPr>
        <w:tblW w:w="14173" w:type="dxa"/>
        <w:tblLayout w:type="fixed"/>
        <w:tblLook w:val="04A0" w:firstRow="1" w:lastRow="0" w:firstColumn="1" w:lastColumn="0" w:noHBand="0" w:noVBand="1"/>
      </w:tblPr>
      <w:tblGrid>
        <w:gridCol w:w="14173"/>
      </w:tblGrid>
      <w:tr w:rsidR="00E86A14" w14:paraId="193ECAD9" w14:textId="77777777">
        <w:tc>
          <w:tcPr>
            <w:tcW w:w="14173" w:type="dxa"/>
            <w:tcBorders>
              <w:top w:val="single" w:sz="4" w:space="0" w:color="auto"/>
              <w:left w:val="single" w:sz="4" w:space="0" w:color="auto"/>
              <w:bottom w:val="single" w:sz="4" w:space="0" w:color="auto"/>
              <w:right w:val="single" w:sz="4" w:space="0" w:color="auto"/>
            </w:tcBorders>
          </w:tcPr>
          <w:p w14:paraId="7C6DBED4"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zh-CN"/>
              </w:rPr>
              <w:t>Uplink</w:t>
            </w:r>
            <w:r>
              <w:rPr>
                <w:rFonts w:ascii="Arial" w:eastAsia="Times New Roman" w:hAnsi="Arial"/>
                <w:b/>
                <w:i/>
                <w:sz w:val="18"/>
                <w:lang w:eastAsia="sv-SE"/>
              </w:rPr>
              <w:t>DataCompression field descriptions</w:t>
            </w:r>
          </w:p>
        </w:tc>
      </w:tr>
      <w:tr w:rsidR="00E86A14" w14:paraId="4E6236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18F895D1"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bufferSize</w:t>
            </w:r>
          </w:p>
          <w:p w14:paraId="13982222" w14:textId="77777777" w:rsidR="00E86A14" w:rsidRDefault="00D40F86">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Pr>
                <w:rFonts w:ascii="Arial" w:eastAsia="Times New Roman" w:hAnsi="Arial" w:cs="Arial"/>
                <w:sz w:val="18"/>
                <w:szCs w:val="18"/>
                <w:lang w:eastAsia="zh-CN"/>
              </w:rPr>
              <w:t xml:space="preserve">This field indicates the buffer size applied for </w:t>
            </w:r>
            <w:r>
              <w:rPr>
                <w:rFonts w:ascii="Arial" w:eastAsia="Times New Roman" w:hAnsi="Arial" w:cs="Arial"/>
                <w:bCs/>
                <w:sz w:val="18"/>
                <w:szCs w:val="18"/>
                <w:lang w:eastAsia="zh-CN"/>
              </w:rPr>
              <w:t xml:space="preserve">UDC as </w:t>
            </w:r>
            <w:r>
              <w:rPr>
                <w:rFonts w:ascii="Arial" w:eastAsia="Times New Roman" w:hAnsi="Arial" w:cs="Arial"/>
                <w:sz w:val="18"/>
                <w:szCs w:val="18"/>
                <w:lang w:eastAsia="en-GB"/>
              </w:rPr>
              <w:t>specified in TS 3</w:t>
            </w:r>
            <w:r>
              <w:rPr>
                <w:rFonts w:ascii="Arial" w:eastAsia="Yu Mincho" w:hAnsi="Arial" w:cs="Arial"/>
                <w:sz w:val="18"/>
                <w:szCs w:val="18"/>
                <w:lang w:eastAsia="zh-CN"/>
              </w:rPr>
              <w:t>8</w:t>
            </w:r>
            <w:r>
              <w:rPr>
                <w:rFonts w:ascii="Arial" w:eastAsia="Times New Roman" w:hAnsi="Arial" w:cs="Arial"/>
                <w:sz w:val="18"/>
                <w:szCs w:val="18"/>
                <w:lang w:eastAsia="en-GB"/>
              </w:rPr>
              <w:t>.323 [</w:t>
            </w:r>
            <w:r>
              <w:rPr>
                <w:rFonts w:ascii="Arial" w:eastAsia="Yu Mincho" w:hAnsi="Arial" w:cs="Arial"/>
                <w:sz w:val="18"/>
                <w:szCs w:val="18"/>
                <w:lang w:eastAsia="zh-CN"/>
              </w:rPr>
              <w:t>5</w:t>
            </w:r>
            <w:r>
              <w:rPr>
                <w:rFonts w:ascii="Arial" w:eastAsia="Times New Roman" w:hAnsi="Arial" w:cs="Arial"/>
                <w:sz w:val="18"/>
                <w:szCs w:val="18"/>
                <w:lang w:eastAsia="en-GB"/>
              </w:rPr>
              <w:t>]</w:t>
            </w:r>
            <w:r>
              <w:rPr>
                <w:rFonts w:ascii="Arial" w:eastAsia="Times New Roman" w:hAnsi="Arial" w:cs="Arial"/>
                <w:sz w:val="18"/>
                <w:szCs w:val="18"/>
                <w:lang w:eastAsia="zh-CN"/>
              </w:rPr>
              <w:t xml:space="preserve">. Value </w:t>
            </w:r>
            <w:r>
              <w:rPr>
                <w:rFonts w:ascii="Arial" w:eastAsia="Times New Roman" w:hAnsi="Arial" w:cs="Arial"/>
                <w:i/>
                <w:sz w:val="18"/>
                <w:szCs w:val="18"/>
                <w:lang w:eastAsia="zh-CN"/>
              </w:rPr>
              <w:t>kbyte2</w:t>
            </w:r>
            <w:r>
              <w:rPr>
                <w:rFonts w:ascii="Arial" w:eastAsia="Times New Roman" w:hAnsi="Arial" w:cs="Arial"/>
                <w:sz w:val="18"/>
                <w:szCs w:val="18"/>
                <w:lang w:eastAsia="zh-CN"/>
              </w:rPr>
              <w:t xml:space="preserve"> means 2048 bytes, </w:t>
            </w:r>
            <w:r>
              <w:rPr>
                <w:rFonts w:ascii="Arial" w:eastAsia="Times New Roman" w:hAnsi="Arial" w:cs="Arial"/>
                <w:i/>
                <w:sz w:val="18"/>
                <w:szCs w:val="18"/>
                <w:lang w:eastAsia="zh-CN"/>
              </w:rPr>
              <w:t>kbyte4</w:t>
            </w:r>
            <w:r>
              <w:rPr>
                <w:rFonts w:ascii="Arial" w:eastAsia="Times New Roman" w:hAnsi="Arial" w:cs="Arial"/>
                <w:sz w:val="18"/>
                <w:szCs w:val="18"/>
                <w:lang w:eastAsia="zh-CN"/>
              </w:rPr>
              <w:t xml:space="preserve"> means 4096 bytes and so on.</w:t>
            </w:r>
          </w:p>
        </w:tc>
      </w:tr>
      <w:tr w:rsidR="00E86A14" w14:paraId="058F25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8D02AFB"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dictionary</w:t>
            </w:r>
          </w:p>
          <w:p w14:paraId="550D980E" w14:textId="77777777" w:rsidR="00E86A14" w:rsidRDefault="00D40F86">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Pr>
                <w:rFonts w:ascii="Arial" w:eastAsia="Times New Roman" w:hAnsi="Arial" w:cs="Arial"/>
                <w:bCs/>
                <w:sz w:val="18"/>
                <w:szCs w:val="18"/>
                <w:lang w:eastAsia="zh-CN"/>
              </w:rPr>
              <w:t>This field i</w:t>
            </w:r>
            <w:r>
              <w:rPr>
                <w:rFonts w:ascii="Arial" w:eastAsia="Times New Roman" w:hAnsi="Arial" w:cs="Arial"/>
                <w:bCs/>
                <w:sz w:val="18"/>
                <w:szCs w:val="18"/>
                <w:lang w:eastAsia="en-GB"/>
              </w:rPr>
              <w:t>ndicates wh</w:t>
            </w:r>
            <w:r>
              <w:rPr>
                <w:rFonts w:ascii="Arial" w:eastAsia="Times New Roman" w:hAnsi="Arial" w:cs="Arial"/>
                <w:bCs/>
                <w:sz w:val="18"/>
                <w:szCs w:val="18"/>
                <w:lang w:eastAsia="zh-CN"/>
              </w:rPr>
              <w:t>ich</w:t>
            </w:r>
            <w:r>
              <w:rPr>
                <w:rFonts w:ascii="Arial" w:eastAsia="Times New Roman" w:hAnsi="Arial" w:cs="Arial"/>
                <w:bCs/>
                <w:sz w:val="18"/>
                <w:szCs w:val="18"/>
                <w:lang w:eastAsia="en-GB"/>
              </w:rPr>
              <w:t xml:space="preserve"> pre-defined dictionary is used</w:t>
            </w:r>
            <w:r>
              <w:rPr>
                <w:rFonts w:ascii="Arial" w:eastAsia="Times New Roman" w:hAnsi="Arial" w:cs="Arial"/>
                <w:bCs/>
                <w:sz w:val="18"/>
                <w:szCs w:val="18"/>
                <w:lang w:eastAsia="zh-CN"/>
              </w:rPr>
              <w:t xml:space="preserve"> </w:t>
            </w:r>
            <w:r>
              <w:rPr>
                <w:rFonts w:ascii="Arial" w:eastAsia="Times New Roman" w:hAnsi="Arial" w:cs="Arial"/>
                <w:bCs/>
                <w:sz w:val="18"/>
                <w:szCs w:val="18"/>
                <w:lang w:eastAsia="en-GB"/>
              </w:rPr>
              <w:t xml:space="preserve">for UDC </w:t>
            </w:r>
            <w:r>
              <w:rPr>
                <w:rFonts w:ascii="Arial" w:eastAsia="Times New Roman" w:hAnsi="Arial" w:cs="Arial"/>
                <w:bCs/>
                <w:sz w:val="18"/>
                <w:szCs w:val="18"/>
                <w:lang w:eastAsia="zh-CN"/>
              </w:rPr>
              <w:t xml:space="preserve">as </w:t>
            </w:r>
            <w:r>
              <w:rPr>
                <w:rFonts w:ascii="Arial" w:eastAsia="Times New Roman" w:hAnsi="Arial" w:cs="Arial"/>
                <w:bCs/>
                <w:sz w:val="18"/>
                <w:szCs w:val="18"/>
                <w:lang w:eastAsia="en-GB"/>
              </w:rPr>
              <w:t>specified in TS 3</w:t>
            </w:r>
            <w:r>
              <w:rPr>
                <w:rFonts w:ascii="Arial" w:eastAsia="Yu Mincho" w:hAnsi="Arial" w:cs="Arial"/>
                <w:bCs/>
                <w:sz w:val="18"/>
                <w:szCs w:val="18"/>
                <w:lang w:eastAsia="zh-CN"/>
              </w:rPr>
              <w:t>8</w:t>
            </w:r>
            <w:r>
              <w:rPr>
                <w:rFonts w:ascii="Arial" w:eastAsia="Times New Roman" w:hAnsi="Arial" w:cs="Arial"/>
                <w:bCs/>
                <w:sz w:val="18"/>
                <w:szCs w:val="18"/>
                <w:lang w:eastAsia="en-GB"/>
              </w:rPr>
              <w:t>.323 [</w:t>
            </w:r>
            <w:r>
              <w:rPr>
                <w:rFonts w:ascii="Arial" w:eastAsia="Yu Mincho" w:hAnsi="Arial" w:cs="Arial"/>
                <w:bCs/>
                <w:sz w:val="18"/>
                <w:szCs w:val="18"/>
                <w:lang w:eastAsia="zh-CN"/>
              </w:rPr>
              <w:t>5</w:t>
            </w:r>
            <w:r>
              <w:rPr>
                <w:rFonts w:ascii="Arial" w:eastAsia="Times New Roman" w:hAnsi="Arial" w:cs="Arial"/>
                <w:bCs/>
                <w:sz w:val="18"/>
                <w:szCs w:val="18"/>
                <w:lang w:eastAsia="en-GB"/>
              </w:rPr>
              <w:t>].</w:t>
            </w:r>
            <w:r>
              <w:rPr>
                <w:rFonts w:ascii="Arial" w:eastAsia="Times New Roman" w:hAnsi="Arial" w:cs="Arial"/>
                <w:bCs/>
                <w:sz w:val="18"/>
                <w:szCs w:val="18"/>
                <w:lang w:eastAsia="zh-CN"/>
              </w:rPr>
              <w:t xml:space="preserve"> The</w:t>
            </w:r>
            <w:r>
              <w:rPr>
                <w:rFonts w:ascii="Arial" w:eastAsia="Times New Roman" w:hAnsi="Arial" w:cs="Arial"/>
                <w:bCs/>
                <w:sz w:val="18"/>
                <w:szCs w:val="18"/>
                <w:lang w:eastAsia="en-GB"/>
              </w:rPr>
              <w:t xml:space="preserve"> value </w:t>
            </w:r>
            <w:r>
              <w:rPr>
                <w:rFonts w:ascii="Arial" w:eastAsia="Times New Roman" w:hAnsi="Arial" w:cs="Arial"/>
                <w:bCs/>
                <w:i/>
                <w:sz w:val="18"/>
                <w:szCs w:val="18"/>
                <w:lang w:eastAsia="zh-CN"/>
              </w:rPr>
              <w:t>sip-SDP</w:t>
            </w:r>
            <w:r>
              <w:rPr>
                <w:rFonts w:ascii="Arial" w:eastAsia="Times New Roman" w:hAnsi="Arial" w:cs="Arial"/>
                <w:bCs/>
                <w:sz w:val="18"/>
                <w:szCs w:val="18"/>
                <w:lang w:eastAsia="en-GB"/>
              </w:rPr>
              <w:t xml:space="preserve"> means that UE shall prefill the buffer with standard dictionary</w:t>
            </w:r>
            <w:r>
              <w:rPr>
                <w:rFonts w:ascii="Arial" w:eastAsia="Times New Roman" w:hAnsi="Arial" w:cs="Arial"/>
                <w:bCs/>
                <w:sz w:val="18"/>
                <w:szCs w:val="18"/>
                <w:lang w:eastAsia="zh-CN"/>
              </w:rPr>
              <w:t xml:space="preserve"> for SIP and SDP defined in TS 3</w:t>
            </w:r>
            <w:r>
              <w:rPr>
                <w:rFonts w:ascii="Arial" w:eastAsia="Yu Mincho" w:hAnsi="Arial" w:cs="Arial"/>
                <w:bCs/>
                <w:sz w:val="18"/>
                <w:szCs w:val="18"/>
                <w:lang w:eastAsia="zh-CN"/>
              </w:rPr>
              <w:t>8</w:t>
            </w:r>
            <w:r>
              <w:rPr>
                <w:rFonts w:ascii="Arial" w:eastAsia="Times New Roman" w:hAnsi="Arial" w:cs="Arial"/>
                <w:bCs/>
                <w:sz w:val="18"/>
                <w:szCs w:val="18"/>
                <w:lang w:eastAsia="zh-CN"/>
              </w:rPr>
              <w:t xml:space="preserve">.323 </w:t>
            </w:r>
            <w:r>
              <w:rPr>
                <w:rFonts w:ascii="Arial" w:eastAsia="Times New Roman" w:hAnsi="Arial" w:cs="Arial"/>
                <w:bCs/>
                <w:sz w:val="18"/>
                <w:szCs w:val="18"/>
                <w:lang w:eastAsia="en-GB"/>
              </w:rPr>
              <w:t>[</w:t>
            </w:r>
            <w:r>
              <w:rPr>
                <w:rFonts w:ascii="Arial" w:eastAsia="Yu Mincho" w:hAnsi="Arial" w:cs="Arial"/>
                <w:bCs/>
                <w:sz w:val="18"/>
                <w:szCs w:val="18"/>
                <w:lang w:eastAsia="zh-CN"/>
              </w:rPr>
              <w:t>5</w:t>
            </w:r>
            <w:r>
              <w:rPr>
                <w:rFonts w:ascii="Arial" w:eastAsia="Times New Roman" w:hAnsi="Arial" w:cs="Arial"/>
                <w:bCs/>
                <w:sz w:val="18"/>
                <w:szCs w:val="18"/>
                <w:lang w:eastAsia="en-GB"/>
              </w:rPr>
              <w:t xml:space="preserve">], and </w:t>
            </w:r>
            <w:r>
              <w:rPr>
                <w:rFonts w:ascii="Arial" w:eastAsia="Times New Roman" w:hAnsi="Arial" w:cs="Arial"/>
                <w:bCs/>
                <w:sz w:val="18"/>
                <w:szCs w:val="18"/>
                <w:lang w:eastAsia="zh-CN"/>
              </w:rPr>
              <w:t xml:space="preserve">the </w:t>
            </w:r>
            <w:r>
              <w:rPr>
                <w:rFonts w:ascii="Arial" w:eastAsia="Times New Roman" w:hAnsi="Arial" w:cs="Arial"/>
                <w:bCs/>
                <w:sz w:val="18"/>
                <w:szCs w:val="18"/>
                <w:lang w:eastAsia="en-GB"/>
              </w:rPr>
              <w:t xml:space="preserve">value </w:t>
            </w:r>
            <w:r>
              <w:rPr>
                <w:rFonts w:ascii="Arial" w:eastAsia="Times New Roman" w:hAnsi="Arial" w:cs="Arial"/>
                <w:bCs/>
                <w:i/>
                <w:sz w:val="18"/>
                <w:szCs w:val="18"/>
                <w:lang w:eastAsia="zh-CN"/>
              </w:rPr>
              <w:t>operator</w:t>
            </w:r>
            <w:r>
              <w:rPr>
                <w:rFonts w:ascii="Arial" w:eastAsia="Times New Roman" w:hAnsi="Arial" w:cs="Arial"/>
                <w:bCs/>
                <w:sz w:val="18"/>
                <w:szCs w:val="18"/>
                <w:lang w:eastAsia="en-GB"/>
              </w:rPr>
              <w:t xml:space="preserve"> </w:t>
            </w:r>
            <w:r>
              <w:rPr>
                <w:rFonts w:ascii="Arial" w:eastAsia="Times New Roman" w:hAnsi="Arial" w:cs="Arial"/>
                <w:bCs/>
                <w:sz w:val="18"/>
                <w:szCs w:val="18"/>
                <w:lang w:eastAsia="zh-CN"/>
              </w:rPr>
              <w:t>means</w:t>
            </w:r>
            <w:r>
              <w:rPr>
                <w:rFonts w:ascii="Arial" w:eastAsia="Times New Roman" w:hAnsi="Arial" w:cs="Arial"/>
                <w:bCs/>
                <w:sz w:val="18"/>
                <w:szCs w:val="18"/>
                <w:lang w:eastAsia="en-GB"/>
              </w:rPr>
              <w:t xml:space="preserve"> that UE shall prefill the buffer with operator-defined dictionary.</w:t>
            </w:r>
          </w:p>
        </w:tc>
      </w:tr>
    </w:tbl>
    <w:p w14:paraId="5FA840B1" w14:textId="77777777" w:rsidR="00E86A14" w:rsidRDefault="00E86A14">
      <w:pPr>
        <w:overflowPunct w:val="0"/>
        <w:autoSpaceDE w:val="0"/>
        <w:autoSpaceDN w:val="0"/>
        <w:adjustRightInd w:val="0"/>
        <w:spacing w:after="18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E86A14" w14:paraId="0741A8BB"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54C6AF80"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tcPr>
          <w:p w14:paraId="65479C3C"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E86A14" w14:paraId="2D343A28"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7CF2B5DE"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tcPr>
          <w:p w14:paraId="0637FEBD"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when the corresponding DRB/multicast MRB is being set up, absent for SRBs. Otherwise this field is optionally present, need M.</w:t>
            </w:r>
          </w:p>
        </w:tc>
      </w:tr>
      <w:tr w:rsidR="00E86A14" w14:paraId="60FBDF9E"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47A7CB6D"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tcPr>
          <w:p w14:paraId="0B33E599"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This field is optionally present in case of DRB, need M. Otherwise, it is absent for SRBs and MRBs.</w:t>
            </w:r>
          </w:p>
        </w:tc>
      </w:tr>
      <w:tr w:rsidR="00E86A14" w14:paraId="2285C299"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39BEA3B7"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Drb-Duplication</w:t>
            </w:r>
          </w:p>
        </w:tc>
        <w:tc>
          <w:tcPr>
            <w:tcW w:w="11192" w:type="dxa"/>
            <w:tcBorders>
              <w:top w:val="single" w:sz="4" w:space="0" w:color="auto"/>
              <w:left w:val="single" w:sz="4" w:space="0" w:color="808080"/>
              <w:bottom w:val="single" w:sz="4" w:space="0" w:color="auto"/>
              <w:right w:val="single" w:sz="4" w:space="0" w:color="auto"/>
            </w:tcBorders>
          </w:tcPr>
          <w:p w14:paraId="619B6BDC"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SRBs, this field is absent. For DRBs, this field is absent if duplication is not configured. Otherwise, this field is optional, need R.</w:t>
            </w:r>
          </w:p>
        </w:tc>
      </w:tr>
      <w:tr w:rsidR="00E86A14" w14:paraId="7943CD7A"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00871BBC"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MoreThanOneRLC</w:t>
            </w:r>
          </w:p>
        </w:tc>
        <w:tc>
          <w:tcPr>
            <w:tcW w:w="11192" w:type="dxa"/>
            <w:tcBorders>
              <w:top w:val="single" w:sz="4" w:space="0" w:color="auto"/>
              <w:left w:val="single" w:sz="4" w:space="0" w:color="808080"/>
              <w:bottom w:val="single" w:sz="4" w:space="0" w:color="auto"/>
              <w:right w:val="single" w:sz="4" w:space="0" w:color="auto"/>
            </w:tcBorders>
          </w:tcPr>
          <w:p w14:paraId="5A3FBEF5" w14:textId="5230A848"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is mandatory present upon RRC reconfiguration with setup of a PDCP entity for a radio bearer </w:t>
            </w:r>
            <w:ins w:id="66" w:author="Huawei, HiSilicon" w:date="2023-08-24T00:16:00Z">
              <w:r w:rsidR="00072658">
                <w:rPr>
                  <w:rFonts w:ascii="Arial" w:eastAsia="Times New Roman" w:hAnsi="Arial"/>
                  <w:sz w:val="18"/>
                  <w:lang w:eastAsia="sv-SE"/>
                </w:rPr>
                <w:t xml:space="preserve">(except for multicast MRB) </w:t>
              </w:r>
            </w:ins>
            <w:r>
              <w:rPr>
                <w:rFonts w:ascii="Arial" w:eastAsia="Times New Roman" w:hAnsi="Arial"/>
                <w:sz w:val="18"/>
                <w:lang w:eastAsia="sv-SE"/>
              </w:rPr>
              <w:t>with more than one associated logical channel and upon RRC reconfiguration with the association of additional logical channels to the PDCP entity.</w:t>
            </w:r>
          </w:p>
          <w:p w14:paraId="5A8D97AB"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also mandatory present in case the field </w:t>
            </w:r>
            <w:r>
              <w:rPr>
                <w:rFonts w:ascii="Arial" w:eastAsia="Times New Roman" w:hAnsi="Arial"/>
                <w:i/>
                <w:sz w:val="18"/>
                <w:lang w:eastAsia="sv-SE"/>
              </w:rPr>
              <w:t>moreThanTwoRLC</w:t>
            </w:r>
            <w:r>
              <w:rPr>
                <w:rFonts w:ascii="Arial" w:eastAsia="Times New Roman" w:hAnsi="Arial"/>
                <w:i/>
                <w:sz w:val="18"/>
                <w:lang w:eastAsia="ja-JP"/>
              </w:rPr>
              <w:t>-DRB</w:t>
            </w:r>
            <w:r>
              <w:rPr>
                <w:rFonts w:ascii="Arial" w:eastAsia="Times New Roman" w:hAnsi="Arial"/>
                <w:sz w:val="18"/>
                <w:lang w:eastAsia="sv-SE"/>
              </w:rPr>
              <w:t xml:space="preserve"> is included in </w:t>
            </w:r>
            <w:r>
              <w:rPr>
                <w:rFonts w:ascii="Arial" w:eastAsia="Times New Roman" w:hAnsi="Arial"/>
                <w:i/>
                <w:sz w:val="18"/>
                <w:lang w:eastAsia="sv-SE"/>
              </w:rPr>
              <w:t>PDCP-Config</w:t>
            </w:r>
            <w:r>
              <w:rPr>
                <w:rFonts w:ascii="Arial" w:eastAsia="Times New Roman" w:hAnsi="Arial"/>
                <w:sz w:val="18"/>
                <w:lang w:eastAsia="sv-SE"/>
              </w:rPr>
              <w:t>.</w:t>
            </w:r>
          </w:p>
          <w:p w14:paraId="05005830"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E86A14" w14:paraId="462D7AE9"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392EA952"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MoreThanTwoRLC</w:t>
            </w:r>
            <w:r>
              <w:rPr>
                <w:rFonts w:ascii="Arial" w:eastAsia="Times New Roman" w:hAnsi="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tcPr>
          <w:p w14:paraId="4E228D20"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SRBs, this field is absent.</w:t>
            </w:r>
          </w:p>
          <w:p w14:paraId="1E8CD267"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For DRBs, this </w:t>
            </w:r>
            <w:r>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1B7081BA"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Upon RRC reconfiguration when </w:t>
            </w:r>
            <w:r>
              <w:rPr>
                <w:rFonts w:ascii="Arial" w:eastAsia="Times New Roman" w:hAnsi="Arial"/>
                <w:sz w:val="18"/>
                <w:lang w:eastAsia="ja-JP"/>
              </w:rPr>
              <w:t>a PDCP entity is associated with more than two logical channels</w:t>
            </w:r>
            <w:r>
              <w:rPr>
                <w:rFonts w:ascii="Arial" w:eastAsia="Times New Roman" w:hAnsi="Arial"/>
                <w:sz w:val="18"/>
                <w:lang w:eastAsia="sv-SE"/>
              </w:rPr>
              <w:t>, this field is optionally present, Need M. Otherwise, the field is absent, Need R.</w:t>
            </w:r>
          </w:p>
        </w:tc>
      </w:tr>
      <w:tr w:rsidR="00E86A14" w14:paraId="7CB7393B"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59D11B47"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46105C71"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For RLC AM, t</w:t>
            </w:r>
            <w:r>
              <w:rPr>
                <w:rFonts w:ascii="Arial" w:eastAsia="Times New Roman" w:hAnsi="Arial"/>
                <w:sz w:val="18"/>
                <w:lang w:eastAsia="ja-JP"/>
              </w:rPr>
              <w:t xml:space="preserve">he field is optionally present, need </w:t>
            </w:r>
            <w:r>
              <w:rPr>
                <w:rFonts w:ascii="Arial" w:eastAsia="Times New Roman" w:hAnsi="Arial"/>
                <w:sz w:val="18"/>
                <w:lang w:eastAsia="zh-CN"/>
              </w:rPr>
              <w:t>M.</w:t>
            </w:r>
            <w:r>
              <w:rPr>
                <w:rFonts w:ascii="Arial" w:eastAsia="Times New Roman" w:hAnsi="Arial"/>
                <w:sz w:val="18"/>
                <w:lang w:eastAsia="sv-SE"/>
              </w:rPr>
              <w:t xml:space="preserve"> Otherwise, the field is absent</w:t>
            </w:r>
            <w:r>
              <w:rPr>
                <w:rFonts w:ascii="Arial" w:eastAsia="Times New Roman" w:hAnsi="Arial"/>
                <w:sz w:val="18"/>
                <w:lang w:eastAsia="ja-JP"/>
              </w:rPr>
              <w:t>.</w:t>
            </w:r>
          </w:p>
        </w:tc>
      </w:tr>
      <w:tr w:rsidR="00E86A14" w14:paraId="6E498FD0"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1C1B9900"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Rlc-AM</w:t>
            </w:r>
            <w:r>
              <w:rPr>
                <w:rFonts w:ascii="Arial" w:eastAsia="Times New Roman" w:hAnsi="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tcPr>
          <w:p w14:paraId="69C9658C"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 case of DRB, for </w:t>
            </w:r>
            <w:r>
              <w:rPr>
                <w:rFonts w:ascii="Arial" w:eastAsia="Times New Roman" w:hAnsi="Arial"/>
                <w:sz w:val="18"/>
                <w:lang w:eastAsia="ja-JP"/>
              </w:rPr>
              <w:t xml:space="preserve">RLC UM (if the UE supports DAPS handover) or </w:t>
            </w:r>
            <w:r>
              <w:rPr>
                <w:rFonts w:ascii="Arial" w:eastAsia="Times New Roman" w:hAnsi="Arial"/>
                <w:sz w:val="18"/>
                <w:lang w:eastAsia="sv-SE"/>
              </w:rPr>
              <w:t>RLC AM, the field is optionally present, need R. In case of multicast MRB, if multicast MRB is associated with at least one RLC AM entity, the field is optionally present, need R. Otherwise, the field is absent.</w:t>
            </w:r>
          </w:p>
        </w:tc>
      </w:tr>
      <w:tr w:rsidR="00E86A14" w14:paraId="41DADB57"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171F043E"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tcPr>
          <w:p w14:paraId="1BF284BC" w14:textId="6193F16D" w:rsidR="00E86A14" w:rsidRDefault="00D40F86" w:rsidP="00A8294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mandatory present in case of </w:t>
            </w:r>
            <w:del w:id="67" w:author="Huawei, HiSilicon" w:date="2023-08-25T00:02:00Z">
              <w:r w:rsidDel="00A8294B">
                <w:rPr>
                  <w:rFonts w:ascii="Arial" w:eastAsia="Times New Roman" w:hAnsi="Arial"/>
                  <w:sz w:val="18"/>
                  <w:lang w:eastAsia="sv-SE"/>
                </w:rPr>
                <w:delText xml:space="preserve">SRB or </w:delText>
              </w:r>
            </w:del>
            <w:r>
              <w:rPr>
                <w:rFonts w:ascii="Arial" w:eastAsia="Times New Roman" w:hAnsi="Arial"/>
                <w:sz w:val="18"/>
                <w:lang w:eastAsia="sv-SE"/>
              </w:rPr>
              <w:t>DRB setup. Otherwise the field is optionally present, need M.</w:t>
            </w:r>
          </w:p>
        </w:tc>
      </w:tr>
      <w:tr w:rsidR="00E86A14" w14:paraId="3633B2F3"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041D778B"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SplitBearer</w:t>
            </w:r>
          </w:p>
        </w:tc>
        <w:tc>
          <w:tcPr>
            <w:tcW w:w="11192" w:type="dxa"/>
            <w:tcBorders>
              <w:top w:val="single" w:sz="4" w:space="0" w:color="auto"/>
              <w:left w:val="single" w:sz="4" w:space="0" w:color="808080"/>
              <w:bottom w:val="single" w:sz="4" w:space="0" w:color="auto"/>
              <w:right w:val="single" w:sz="4" w:space="0" w:color="auto"/>
            </w:tcBorders>
          </w:tcPr>
          <w:p w14:paraId="797FC84A"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The field is absent for SRBs. Otherwise, the field is optional present, need M, in case of radio bearer with </w:t>
            </w:r>
            <w:r>
              <w:rPr>
                <w:rFonts w:ascii="Arial" w:eastAsia="Times New Roman" w:hAnsi="Arial"/>
                <w:sz w:val="18"/>
                <w:lang w:eastAsia="sv-SE"/>
              </w:rPr>
              <w:t>more than one associated RLC mapped to different cell groups.</w:t>
            </w:r>
          </w:p>
        </w:tc>
      </w:tr>
      <w:tr w:rsidR="00E86A14" w14:paraId="3196D013"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7864D5B0"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tcPr>
          <w:p w14:paraId="4F66B0BB"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mandatory present, in case of a split bearer. Otherwise the field is absent.</w:t>
            </w:r>
          </w:p>
        </w:tc>
      </w:tr>
      <w:tr w:rsidR="00E86A14" w14:paraId="35D53B48"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01B93017"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tcPr>
          <w:p w14:paraId="387684E6"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5GC. Otherwise the field is absent.</w:t>
            </w:r>
          </w:p>
        </w:tc>
      </w:tr>
      <w:tr w:rsidR="00E86A14" w14:paraId="71002FA1"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50500DD3"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tcPr>
          <w:p w14:paraId="2A2F3B3C"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NR/5GC</w:t>
            </w:r>
            <w:r>
              <w:rPr>
                <w:rFonts w:ascii="Arial" w:eastAsia="Times New Roman" w:hAnsi="Arial" w:cs="Arial"/>
                <w:sz w:val="18"/>
                <w:lang w:eastAsia="en-GB"/>
              </w:rPr>
              <w:t xml:space="preserve"> or if the UE supports user plane integrity protection when connected to E-UTRA/EPC (as specified in TS 33.401 [30])</w:t>
            </w:r>
            <w:r>
              <w:rPr>
                <w:rFonts w:ascii="Arial" w:eastAsia="Times New Roman" w:hAnsi="Arial"/>
                <w:sz w:val="18"/>
                <w:lang w:eastAsia="en-GB"/>
              </w:rPr>
              <w:t>. Otherwise the field is absent.</w:t>
            </w:r>
          </w:p>
        </w:tc>
      </w:tr>
      <w:tr w:rsidR="00E86A14" w14:paraId="2A35A668"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F303497"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675E5D7E" w14:textId="6F67DF1D" w:rsidR="00E86A14" w:rsidRDefault="00D40F86" w:rsidP="00A8294B">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sv-SE"/>
              </w:rPr>
              <w:t xml:space="preserve">This field is mandatory present in </w:t>
            </w:r>
            <w:r>
              <w:rPr>
                <w:rFonts w:ascii="Arial" w:eastAsia="Times New Roman" w:hAnsi="Arial"/>
                <w:sz w:val="18"/>
                <w:lang w:eastAsia="en-GB"/>
              </w:rPr>
              <w:t>case</w:t>
            </w:r>
            <w:r>
              <w:rPr>
                <w:rFonts w:ascii="Arial" w:eastAsia="Times New Roman" w:hAnsi="Arial"/>
                <w:sz w:val="18"/>
                <w:lang w:eastAsia="sv-SE"/>
              </w:rPr>
              <w:t xml:space="preserve"> of </w:t>
            </w:r>
            <w:del w:id="68" w:author="Huawei, HiSilicon" w:date="2023-08-25T00:02:00Z">
              <w:r w:rsidDel="00A8294B">
                <w:rPr>
                  <w:rFonts w:ascii="Arial" w:eastAsia="Times New Roman" w:hAnsi="Arial"/>
                  <w:sz w:val="18"/>
                  <w:lang w:eastAsia="sv-SE"/>
                </w:rPr>
                <w:delText xml:space="preserve">SRB and </w:delText>
              </w:r>
            </w:del>
            <w:r>
              <w:rPr>
                <w:rFonts w:ascii="Arial" w:eastAsia="Times New Roman" w:hAnsi="Arial"/>
                <w:sz w:val="18"/>
                <w:lang w:eastAsia="sv-SE"/>
              </w:rPr>
              <w:t>DRB setup for RLC-AM and RLC-UM. Otherwise, this field is absent, Need M.</w:t>
            </w:r>
          </w:p>
        </w:tc>
      </w:tr>
      <w:tr w:rsidR="00E86A14" w14:paraId="71ABC61D"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73DB261"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tcPr>
          <w:p w14:paraId="44F121D5"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sv-SE"/>
              </w:rPr>
              <w:t>This field is mandatory present in case for radio bearer setup for RLC-AM and RLC-UM. Otherwise, this field is absent, Need M.</w:t>
            </w:r>
          </w:p>
        </w:tc>
      </w:tr>
      <w:tr w:rsidR="00E86A14" w14:paraId="1DF1D0FB"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5DC294A"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tcPr>
          <w:p w14:paraId="4A28E54E"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in case of multicast MRB setup. In case of PDCP re-establishment for multicast MRB, this field is optionally present, Need N. Otherwise, this field is absent, Need N.</w:t>
            </w:r>
          </w:p>
        </w:tc>
      </w:tr>
    </w:tbl>
    <w:p w14:paraId="60EAF962" w14:textId="5D16AFA7" w:rsidR="00E86A14" w:rsidRDefault="00146DA1">
      <w:pPr>
        <w:keepNext/>
        <w:keepLines/>
        <w:spacing w:before="180" w:after="180"/>
        <w:ind w:left="1134"/>
        <w:outlineLvl w:val="1"/>
        <w:rPr>
          <w:rFonts w:ascii="Arial" w:hAnsi="Arial"/>
          <w:sz w:val="32"/>
          <w:highlight w:val="yellow"/>
        </w:rPr>
      </w:pPr>
      <w:bookmarkStart w:id="69" w:name="_Toc124713572"/>
      <w:bookmarkEnd w:id="42"/>
      <w:bookmarkEnd w:id="43"/>
      <w:r>
        <w:rPr>
          <w:rFonts w:ascii="Arial" w:hAnsi="Arial"/>
          <w:sz w:val="32"/>
          <w:highlight w:val="yellow"/>
        </w:rPr>
        <w:t xml:space="preserve">&lt;Next </w:t>
      </w:r>
      <w:r w:rsidR="00D40F86">
        <w:rPr>
          <w:rFonts w:ascii="Arial" w:hAnsi="Arial"/>
          <w:sz w:val="32"/>
          <w:highlight w:val="yellow"/>
        </w:rPr>
        <w:t>modification&gt;</w:t>
      </w:r>
    </w:p>
    <w:p w14:paraId="53C78968" w14:textId="77777777" w:rsidR="00D80ED1" w:rsidRPr="00D80ED1" w:rsidRDefault="00D80ED1" w:rsidP="00D80ED1">
      <w:pPr>
        <w:keepNext/>
        <w:keepLines/>
        <w:overflowPunct w:val="0"/>
        <w:autoSpaceDE w:val="0"/>
        <w:autoSpaceDN w:val="0"/>
        <w:adjustRightInd w:val="0"/>
        <w:spacing w:before="120" w:after="180"/>
        <w:ind w:left="1418" w:hanging="1418"/>
        <w:outlineLvl w:val="3"/>
        <w:rPr>
          <w:rFonts w:ascii="Arial" w:eastAsia="Times New Roman" w:hAnsi="Arial"/>
          <w:sz w:val="24"/>
          <w:lang w:eastAsia="ja-JP"/>
        </w:rPr>
      </w:pPr>
      <w:bookmarkStart w:id="70" w:name="_Toc139045668"/>
      <w:bookmarkStart w:id="71" w:name="_Toc60777304"/>
      <w:r w:rsidRPr="00D80ED1">
        <w:rPr>
          <w:rFonts w:ascii="Arial" w:eastAsia="Times New Roman" w:hAnsi="Arial"/>
          <w:sz w:val="24"/>
          <w:lang w:eastAsia="ja-JP"/>
        </w:rPr>
        <w:t>–</w:t>
      </w:r>
      <w:r w:rsidRPr="00D80ED1">
        <w:rPr>
          <w:rFonts w:ascii="Arial" w:eastAsia="Times New Roman" w:hAnsi="Arial"/>
          <w:sz w:val="24"/>
          <w:lang w:eastAsia="ja-JP"/>
        </w:rPr>
        <w:tab/>
      </w:r>
      <w:r w:rsidRPr="00D80ED1">
        <w:rPr>
          <w:rFonts w:ascii="Arial" w:eastAsia="Times New Roman" w:hAnsi="Arial"/>
          <w:i/>
          <w:sz w:val="24"/>
          <w:lang w:eastAsia="ja-JP"/>
        </w:rPr>
        <w:t>PDSCH-TimeDomainResourceAllocationList</w:t>
      </w:r>
      <w:bookmarkEnd w:id="70"/>
      <w:bookmarkEnd w:id="71"/>
    </w:p>
    <w:p w14:paraId="28EF445B" w14:textId="77777777" w:rsidR="00D80ED1" w:rsidRPr="00D80ED1" w:rsidRDefault="00D80ED1" w:rsidP="00D80ED1">
      <w:pPr>
        <w:overflowPunct w:val="0"/>
        <w:autoSpaceDE w:val="0"/>
        <w:autoSpaceDN w:val="0"/>
        <w:adjustRightInd w:val="0"/>
        <w:spacing w:after="180"/>
        <w:rPr>
          <w:rFonts w:eastAsia="Times New Roman"/>
          <w:lang w:eastAsia="ja-JP"/>
        </w:rPr>
      </w:pPr>
      <w:r w:rsidRPr="00D80ED1">
        <w:rPr>
          <w:rFonts w:eastAsia="Times New Roman"/>
          <w:lang w:eastAsia="ja-JP"/>
        </w:rPr>
        <w:t xml:space="preserve">The IE </w:t>
      </w:r>
      <w:r w:rsidRPr="00D80ED1">
        <w:rPr>
          <w:rFonts w:eastAsia="Times New Roman"/>
          <w:i/>
          <w:lang w:eastAsia="ja-JP"/>
        </w:rPr>
        <w:t>PDSCH-TimeDomainResourceAllocation</w:t>
      </w:r>
      <w:r w:rsidRPr="00D80ED1">
        <w:rPr>
          <w:rFonts w:eastAsia="Times New Roman"/>
          <w:lang w:eastAsia="ja-JP"/>
        </w:rPr>
        <w:t xml:space="preserve"> is used to configure a time domain relation between PDCCH and PDSCH. The </w:t>
      </w:r>
      <w:r w:rsidRPr="00D80ED1">
        <w:rPr>
          <w:rFonts w:eastAsia="Times New Roman"/>
          <w:i/>
          <w:lang w:eastAsia="ja-JP"/>
        </w:rPr>
        <w:t>PDSCH-TimeDomainResourceAllocationList</w:t>
      </w:r>
      <w:r w:rsidRPr="00D80ED1">
        <w:rPr>
          <w:rFonts w:eastAsia="Times New Roman"/>
          <w:lang w:eastAsia="ja-JP"/>
        </w:rPr>
        <w:t xml:space="preserve"> contains one or more of such </w:t>
      </w:r>
      <w:r w:rsidRPr="00D80ED1">
        <w:rPr>
          <w:rFonts w:eastAsia="Times New Roman"/>
          <w:i/>
          <w:lang w:eastAsia="ja-JP"/>
        </w:rPr>
        <w:t>PDSCH-TimeDomainResourceAllocations</w:t>
      </w:r>
      <w:r w:rsidRPr="00D80ED1">
        <w:rPr>
          <w:rFonts w:eastAsia="Times New Roman"/>
          <w:lang w:eastAsia="ja-JP"/>
        </w:rPr>
        <w:t xml:space="preserve">. The network indicates in the DL assignment which of the configured time domain allocations the UE shall apply for that DL assignment. The UE determines the bit width of the DCI field based on the number of entries in the </w:t>
      </w:r>
      <w:r w:rsidRPr="00D80ED1">
        <w:rPr>
          <w:rFonts w:eastAsia="Times New Roman"/>
          <w:i/>
          <w:lang w:eastAsia="ja-JP"/>
        </w:rPr>
        <w:t>PDSCH-TimeDomainResourceAllocationList</w:t>
      </w:r>
      <w:r w:rsidRPr="00D80ED1">
        <w:rPr>
          <w:rFonts w:eastAsia="Times New Roman"/>
          <w:lang w:eastAsia="ja-JP"/>
        </w:rPr>
        <w:t>. Value 0 in the DCI field refers to the first element in this list, value 1 in the DCI field refers to the second element in this list, and so on.</w:t>
      </w:r>
    </w:p>
    <w:p w14:paraId="7E1E2E46" w14:textId="77777777" w:rsidR="00D80ED1" w:rsidRPr="00D80ED1" w:rsidRDefault="00D80ED1" w:rsidP="00D80ED1">
      <w:pPr>
        <w:keepNext/>
        <w:keepLines/>
        <w:overflowPunct w:val="0"/>
        <w:autoSpaceDE w:val="0"/>
        <w:autoSpaceDN w:val="0"/>
        <w:adjustRightInd w:val="0"/>
        <w:spacing w:before="60" w:after="180"/>
        <w:jc w:val="center"/>
        <w:rPr>
          <w:rFonts w:ascii="Arial" w:eastAsia="Times New Roman" w:hAnsi="Arial" w:cs="Arial"/>
          <w:b/>
          <w:lang w:eastAsia="ja-JP"/>
        </w:rPr>
      </w:pPr>
      <w:r w:rsidRPr="00D80ED1">
        <w:rPr>
          <w:rFonts w:ascii="Arial" w:eastAsia="Times New Roman" w:hAnsi="Arial" w:cs="Arial"/>
          <w:b/>
          <w:i/>
          <w:lang w:eastAsia="ja-JP"/>
        </w:rPr>
        <w:t>PDSCH-TimeDomainResourceAllocationList</w:t>
      </w:r>
      <w:r w:rsidRPr="00D80ED1">
        <w:rPr>
          <w:rFonts w:ascii="Arial" w:eastAsia="Times New Roman" w:hAnsi="Arial" w:cs="Arial"/>
          <w:b/>
          <w:lang w:eastAsia="ja-JP"/>
        </w:rPr>
        <w:t xml:space="preserve"> information element</w:t>
      </w:r>
    </w:p>
    <w:p w14:paraId="66E21DC0"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80ED1">
        <w:rPr>
          <w:rFonts w:ascii="Courier New" w:eastAsia="Times New Roman" w:hAnsi="Courier New" w:cs="Courier New"/>
          <w:noProof/>
          <w:color w:val="808080"/>
          <w:sz w:val="16"/>
          <w:lang w:eastAsia="en-GB"/>
        </w:rPr>
        <w:t>-- ASN1START</w:t>
      </w:r>
    </w:p>
    <w:p w14:paraId="0B9C455D"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80ED1">
        <w:rPr>
          <w:rFonts w:ascii="Courier New" w:eastAsia="Times New Roman" w:hAnsi="Courier New" w:cs="Courier New"/>
          <w:noProof/>
          <w:color w:val="808080"/>
          <w:sz w:val="16"/>
          <w:lang w:eastAsia="en-GB"/>
        </w:rPr>
        <w:lastRenderedPageBreak/>
        <w:t>-- TAG-PDSCH-TIMEDOMAINRESOURCEALLOCATIONLIST-START</w:t>
      </w:r>
    </w:p>
    <w:p w14:paraId="051DC8DF"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AFBC72"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DD4C6A"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PDSCH-TimeDomainResourceAllocationList ::=  </w:t>
      </w:r>
      <w:r w:rsidRPr="00D80ED1">
        <w:rPr>
          <w:rFonts w:ascii="Courier New" w:eastAsia="Times New Roman" w:hAnsi="Courier New" w:cs="Courier New"/>
          <w:noProof/>
          <w:color w:val="993366"/>
          <w:sz w:val="16"/>
          <w:lang w:eastAsia="en-GB"/>
        </w:rPr>
        <w:t>SEQUENCE</w:t>
      </w:r>
      <w:r w:rsidRPr="00D80ED1">
        <w:rPr>
          <w:rFonts w:ascii="Courier New" w:eastAsia="Times New Roman" w:hAnsi="Courier New" w:cs="Courier New"/>
          <w:noProof/>
          <w:sz w:val="16"/>
          <w:lang w:eastAsia="en-GB"/>
        </w:rPr>
        <w:t xml:space="preserve"> (</w:t>
      </w:r>
      <w:r w:rsidRPr="00D80ED1">
        <w:rPr>
          <w:rFonts w:ascii="Courier New" w:eastAsia="Times New Roman" w:hAnsi="Courier New" w:cs="Courier New"/>
          <w:noProof/>
          <w:color w:val="993366"/>
          <w:sz w:val="16"/>
          <w:lang w:eastAsia="en-GB"/>
        </w:rPr>
        <w:t>SIZE</w:t>
      </w:r>
      <w:r w:rsidRPr="00D80ED1">
        <w:rPr>
          <w:rFonts w:ascii="Courier New" w:eastAsia="Times New Roman" w:hAnsi="Courier New" w:cs="Courier New"/>
          <w:noProof/>
          <w:sz w:val="16"/>
          <w:lang w:eastAsia="en-GB"/>
        </w:rPr>
        <w:t>(1..maxNrofDL-Allocations))</w:t>
      </w:r>
      <w:r w:rsidRPr="00D80ED1">
        <w:rPr>
          <w:rFonts w:ascii="Courier New" w:eastAsia="Times New Roman" w:hAnsi="Courier New" w:cs="Courier New"/>
          <w:noProof/>
          <w:color w:val="993366"/>
          <w:sz w:val="16"/>
          <w:lang w:eastAsia="en-GB"/>
        </w:rPr>
        <w:t xml:space="preserve"> OF</w:t>
      </w:r>
      <w:r w:rsidRPr="00D80ED1">
        <w:rPr>
          <w:rFonts w:ascii="Courier New" w:eastAsia="Times New Roman" w:hAnsi="Courier New" w:cs="Courier New"/>
          <w:noProof/>
          <w:sz w:val="16"/>
          <w:lang w:eastAsia="en-GB"/>
        </w:rPr>
        <w:t xml:space="preserve"> PDSCH-TimeDomainResourceAllocation</w:t>
      </w:r>
    </w:p>
    <w:p w14:paraId="66C940AB"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C2C8DF"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PDSCH-TimeDomainResourceAllocation ::=   </w:t>
      </w:r>
      <w:r w:rsidRPr="00D80ED1">
        <w:rPr>
          <w:rFonts w:ascii="Courier New" w:eastAsia="Times New Roman" w:hAnsi="Courier New" w:cs="Courier New"/>
          <w:noProof/>
          <w:color w:val="993366"/>
          <w:sz w:val="16"/>
          <w:lang w:eastAsia="en-GB"/>
        </w:rPr>
        <w:t>SEQUENCE</w:t>
      </w:r>
      <w:r w:rsidRPr="00D80ED1">
        <w:rPr>
          <w:rFonts w:ascii="Courier New" w:eastAsia="Times New Roman" w:hAnsi="Courier New" w:cs="Courier New"/>
          <w:noProof/>
          <w:sz w:val="16"/>
          <w:lang w:eastAsia="en-GB"/>
        </w:rPr>
        <w:t xml:space="preserve"> {</w:t>
      </w:r>
    </w:p>
    <w:p w14:paraId="38A0EA4E"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80ED1">
        <w:rPr>
          <w:rFonts w:ascii="Courier New" w:eastAsia="Times New Roman" w:hAnsi="Courier New" w:cs="Courier New"/>
          <w:noProof/>
          <w:sz w:val="16"/>
          <w:lang w:eastAsia="en-GB"/>
        </w:rPr>
        <w:t xml:space="preserve">    k0                                      </w:t>
      </w:r>
      <w:r w:rsidRPr="00D80ED1">
        <w:rPr>
          <w:rFonts w:ascii="Courier New" w:eastAsia="Times New Roman" w:hAnsi="Courier New" w:cs="Courier New"/>
          <w:noProof/>
          <w:color w:val="993366"/>
          <w:sz w:val="16"/>
          <w:lang w:eastAsia="en-GB"/>
        </w:rPr>
        <w:t>INTEGER</w:t>
      </w:r>
      <w:r w:rsidRPr="00D80ED1">
        <w:rPr>
          <w:rFonts w:ascii="Courier New" w:eastAsia="Times New Roman" w:hAnsi="Courier New" w:cs="Courier New"/>
          <w:noProof/>
          <w:sz w:val="16"/>
          <w:lang w:eastAsia="en-GB"/>
        </w:rPr>
        <w:t xml:space="preserve">(0..32)                                                  </w:t>
      </w:r>
      <w:r w:rsidRPr="00D80ED1">
        <w:rPr>
          <w:rFonts w:ascii="Courier New" w:eastAsia="Times New Roman" w:hAnsi="Courier New" w:cs="Courier New"/>
          <w:noProof/>
          <w:color w:val="993366"/>
          <w:sz w:val="16"/>
          <w:lang w:eastAsia="en-GB"/>
        </w:rPr>
        <w:t>OPTIONAL</w:t>
      </w:r>
      <w:r w:rsidRPr="00D80ED1">
        <w:rPr>
          <w:rFonts w:ascii="Courier New" w:eastAsia="Times New Roman" w:hAnsi="Courier New" w:cs="Courier New"/>
          <w:noProof/>
          <w:sz w:val="16"/>
          <w:lang w:eastAsia="en-GB"/>
        </w:rPr>
        <w:t xml:space="preserve">,   </w:t>
      </w:r>
      <w:r w:rsidRPr="00D80ED1">
        <w:rPr>
          <w:rFonts w:ascii="Courier New" w:eastAsia="Times New Roman" w:hAnsi="Courier New" w:cs="Courier New"/>
          <w:noProof/>
          <w:color w:val="808080"/>
          <w:sz w:val="16"/>
          <w:lang w:eastAsia="en-GB"/>
        </w:rPr>
        <w:t>-- Need S</w:t>
      </w:r>
    </w:p>
    <w:p w14:paraId="10497D44"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    mappingType                             </w:t>
      </w:r>
      <w:r w:rsidRPr="00D80ED1">
        <w:rPr>
          <w:rFonts w:ascii="Courier New" w:eastAsia="Times New Roman" w:hAnsi="Courier New" w:cs="Courier New"/>
          <w:noProof/>
          <w:color w:val="993366"/>
          <w:sz w:val="16"/>
          <w:lang w:eastAsia="en-GB"/>
        </w:rPr>
        <w:t>ENUMERATED</w:t>
      </w:r>
      <w:r w:rsidRPr="00D80ED1">
        <w:rPr>
          <w:rFonts w:ascii="Courier New" w:eastAsia="Times New Roman" w:hAnsi="Courier New" w:cs="Courier New"/>
          <w:noProof/>
          <w:sz w:val="16"/>
          <w:lang w:eastAsia="en-GB"/>
        </w:rPr>
        <w:t xml:space="preserve"> {typeA, typeB},</w:t>
      </w:r>
    </w:p>
    <w:p w14:paraId="6E5765C1"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    startSymbolAndLength                    </w:t>
      </w:r>
      <w:r w:rsidRPr="00D80ED1">
        <w:rPr>
          <w:rFonts w:ascii="Courier New" w:eastAsia="Times New Roman" w:hAnsi="Courier New" w:cs="Courier New"/>
          <w:noProof/>
          <w:color w:val="993366"/>
          <w:sz w:val="16"/>
          <w:lang w:eastAsia="en-GB"/>
        </w:rPr>
        <w:t>INTEGER</w:t>
      </w:r>
      <w:r w:rsidRPr="00D80ED1">
        <w:rPr>
          <w:rFonts w:ascii="Courier New" w:eastAsia="Times New Roman" w:hAnsi="Courier New" w:cs="Courier New"/>
          <w:noProof/>
          <w:sz w:val="16"/>
          <w:lang w:eastAsia="en-GB"/>
        </w:rPr>
        <w:t xml:space="preserve"> (0..127)</w:t>
      </w:r>
    </w:p>
    <w:p w14:paraId="29E784F7"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w:t>
      </w:r>
    </w:p>
    <w:p w14:paraId="31E4C848"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E42FC0"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PDSCH-TimeDomainResourceAllocationList-r16 ::=  </w:t>
      </w:r>
      <w:r w:rsidRPr="00D80ED1">
        <w:rPr>
          <w:rFonts w:ascii="Courier New" w:eastAsia="Times New Roman" w:hAnsi="Courier New" w:cs="Courier New"/>
          <w:noProof/>
          <w:color w:val="993366"/>
          <w:sz w:val="16"/>
          <w:lang w:eastAsia="en-GB"/>
        </w:rPr>
        <w:t>SEQUENCE</w:t>
      </w:r>
      <w:r w:rsidRPr="00D80ED1">
        <w:rPr>
          <w:rFonts w:ascii="Courier New" w:eastAsia="Times New Roman" w:hAnsi="Courier New" w:cs="Courier New"/>
          <w:noProof/>
          <w:sz w:val="16"/>
          <w:lang w:eastAsia="en-GB"/>
        </w:rPr>
        <w:t xml:space="preserve"> (</w:t>
      </w:r>
      <w:r w:rsidRPr="00D80ED1">
        <w:rPr>
          <w:rFonts w:ascii="Courier New" w:eastAsia="Times New Roman" w:hAnsi="Courier New" w:cs="Courier New"/>
          <w:noProof/>
          <w:color w:val="993366"/>
          <w:sz w:val="16"/>
          <w:lang w:eastAsia="en-GB"/>
        </w:rPr>
        <w:t>SIZE</w:t>
      </w:r>
      <w:r w:rsidRPr="00D80ED1">
        <w:rPr>
          <w:rFonts w:ascii="Courier New" w:eastAsia="Times New Roman" w:hAnsi="Courier New" w:cs="Courier New"/>
          <w:noProof/>
          <w:sz w:val="16"/>
          <w:lang w:eastAsia="en-GB"/>
        </w:rPr>
        <w:t>(1..maxNrofDL-Allocations))</w:t>
      </w:r>
      <w:r w:rsidRPr="00D80ED1">
        <w:rPr>
          <w:rFonts w:ascii="Courier New" w:eastAsia="Times New Roman" w:hAnsi="Courier New" w:cs="Courier New"/>
          <w:noProof/>
          <w:color w:val="993366"/>
          <w:sz w:val="16"/>
          <w:lang w:eastAsia="en-GB"/>
        </w:rPr>
        <w:t xml:space="preserve"> OF</w:t>
      </w:r>
      <w:r w:rsidRPr="00D80ED1">
        <w:rPr>
          <w:rFonts w:ascii="Courier New" w:eastAsia="Times New Roman" w:hAnsi="Courier New" w:cs="Courier New"/>
          <w:noProof/>
          <w:sz w:val="16"/>
          <w:lang w:eastAsia="en-GB"/>
        </w:rPr>
        <w:t xml:space="preserve"> PDSCH-TimeDomainResourceAllocation-r16</w:t>
      </w:r>
    </w:p>
    <w:p w14:paraId="3D089811"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BE8A50"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PDSCH-TimeDomainResourceAllocation-r16 ::=  </w:t>
      </w:r>
      <w:r w:rsidRPr="00D80ED1">
        <w:rPr>
          <w:rFonts w:ascii="Courier New" w:eastAsia="Times New Roman" w:hAnsi="Courier New" w:cs="Courier New"/>
          <w:noProof/>
          <w:color w:val="993366"/>
          <w:sz w:val="16"/>
          <w:lang w:eastAsia="en-GB"/>
        </w:rPr>
        <w:t>SEQUENCE</w:t>
      </w:r>
      <w:r w:rsidRPr="00D80ED1">
        <w:rPr>
          <w:rFonts w:ascii="Courier New" w:eastAsia="Times New Roman" w:hAnsi="Courier New" w:cs="Courier New"/>
          <w:noProof/>
          <w:sz w:val="16"/>
          <w:lang w:eastAsia="en-GB"/>
        </w:rPr>
        <w:t xml:space="preserve"> {</w:t>
      </w:r>
    </w:p>
    <w:p w14:paraId="61CCD323"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80ED1">
        <w:rPr>
          <w:rFonts w:ascii="Courier New" w:eastAsia="Times New Roman" w:hAnsi="Courier New" w:cs="Courier New"/>
          <w:noProof/>
          <w:sz w:val="16"/>
          <w:lang w:eastAsia="en-GB"/>
        </w:rPr>
        <w:t xml:space="preserve">    k0-r16                                     </w:t>
      </w:r>
      <w:r w:rsidRPr="00D80ED1">
        <w:rPr>
          <w:rFonts w:ascii="Courier New" w:eastAsia="Times New Roman" w:hAnsi="Courier New" w:cs="Courier New"/>
          <w:noProof/>
          <w:color w:val="993366"/>
          <w:sz w:val="16"/>
          <w:lang w:eastAsia="en-GB"/>
        </w:rPr>
        <w:t>INTEGER</w:t>
      </w:r>
      <w:r w:rsidRPr="00D80ED1">
        <w:rPr>
          <w:rFonts w:ascii="Courier New" w:eastAsia="Times New Roman" w:hAnsi="Courier New" w:cs="Courier New"/>
          <w:noProof/>
          <w:sz w:val="16"/>
          <w:lang w:eastAsia="en-GB"/>
        </w:rPr>
        <w:t xml:space="preserve">(0..32)                                              </w:t>
      </w:r>
      <w:r w:rsidRPr="00D80ED1">
        <w:rPr>
          <w:rFonts w:ascii="Courier New" w:eastAsia="Times New Roman" w:hAnsi="Courier New" w:cs="Courier New"/>
          <w:noProof/>
          <w:color w:val="993366"/>
          <w:sz w:val="16"/>
          <w:lang w:eastAsia="en-GB"/>
        </w:rPr>
        <w:t>OPTIONAL</w:t>
      </w:r>
      <w:r w:rsidRPr="00D80ED1">
        <w:rPr>
          <w:rFonts w:ascii="Courier New" w:eastAsia="Times New Roman" w:hAnsi="Courier New" w:cs="Courier New"/>
          <w:noProof/>
          <w:sz w:val="16"/>
          <w:lang w:eastAsia="en-GB"/>
        </w:rPr>
        <w:t xml:space="preserve">,   </w:t>
      </w:r>
      <w:r w:rsidRPr="00D80ED1">
        <w:rPr>
          <w:rFonts w:ascii="Courier New" w:eastAsia="Times New Roman" w:hAnsi="Courier New" w:cs="Courier New"/>
          <w:noProof/>
          <w:color w:val="808080"/>
          <w:sz w:val="16"/>
          <w:lang w:eastAsia="en-GB"/>
        </w:rPr>
        <w:t>-- Need S</w:t>
      </w:r>
    </w:p>
    <w:p w14:paraId="09CCC8C6"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    mappingType-r16                            </w:t>
      </w:r>
      <w:r w:rsidRPr="00D80ED1">
        <w:rPr>
          <w:rFonts w:ascii="Courier New" w:eastAsia="Times New Roman" w:hAnsi="Courier New" w:cs="Courier New"/>
          <w:noProof/>
          <w:color w:val="993366"/>
          <w:sz w:val="16"/>
          <w:lang w:eastAsia="en-GB"/>
        </w:rPr>
        <w:t>ENUMERATED</w:t>
      </w:r>
      <w:r w:rsidRPr="00D80ED1">
        <w:rPr>
          <w:rFonts w:ascii="Courier New" w:eastAsia="Times New Roman" w:hAnsi="Courier New" w:cs="Courier New"/>
          <w:noProof/>
          <w:sz w:val="16"/>
          <w:lang w:eastAsia="en-GB"/>
        </w:rPr>
        <w:t xml:space="preserve"> {typeA, typeB},</w:t>
      </w:r>
    </w:p>
    <w:p w14:paraId="103F0C5B"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    startSymbolAndLength-r16                   </w:t>
      </w:r>
      <w:r w:rsidRPr="00D80ED1">
        <w:rPr>
          <w:rFonts w:ascii="Courier New" w:eastAsia="Times New Roman" w:hAnsi="Courier New" w:cs="Courier New"/>
          <w:noProof/>
          <w:color w:val="993366"/>
          <w:sz w:val="16"/>
          <w:lang w:eastAsia="en-GB"/>
        </w:rPr>
        <w:t>INTEGER</w:t>
      </w:r>
      <w:r w:rsidRPr="00D80ED1">
        <w:rPr>
          <w:rFonts w:ascii="Courier New" w:eastAsia="Times New Roman" w:hAnsi="Courier New" w:cs="Courier New"/>
          <w:noProof/>
          <w:sz w:val="16"/>
          <w:lang w:eastAsia="en-GB"/>
        </w:rPr>
        <w:t xml:space="preserve"> (0..127),</w:t>
      </w:r>
    </w:p>
    <w:p w14:paraId="5DC9A9EB" w14:textId="2C1EDA7A"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80ED1">
        <w:rPr>
          <w:rFonts w:ascii="Courier New" w:eastAsia="Times New Roman" w:hAnsi="Courier New" w:cs="Courier New"/>
          <w:noProof/>
          <w:sz w:val="16"/>
          <w:lang w:eastAsia="en-GB"/>
        </w:rPr>
        <w:t xml:space="preserve">    repetitionNumber-r16                       </w:t>
      </w:r>
      <w:r w:rsidRPr="00D80ED1">
        <w:rPr>
          <w:rFonts w:ascii="Courier New" w:eastAsia="Times New Roman" w:hAnsi="Courier New" w:cs="Courier New"/>
          <w:noProof/>
          <w:color w:val="993366"/>
          <w:sz w:val="16"/>
          <w:lang w:eastAsia="en-GB"/>
        </w:rPr>
        <w:t>ENUMERATED</w:t>
      </w:r>
      <w:r w:rsidRPr="00D80ED1">
        <w:rPr>
          <w:rFonts w:ascii="Courier New" w:eastAsia="Times New Roman" w:hAnsi="Courier New" w:cs="Courier New"/>
          <w:noProof/>
          <w:sz w:val="16"/>
          <w:lang w:eastAsia="en-GB"/>
        </w:rPr>
        <w:t xml:space="preserve"> {n2, n3, n4, n5, n6, n7, n8, n16}                </w:t>
      </w:r>
      <w:r w:rsidRPr="00D80ED1">
        <w:rPr>
          <w:rFonts w:ascii="Courier New" w:eastAsia="Times New Roman" w:hAnsi="Courier New" w:cs="Courier New"/>
          <w:noProof/>
          <w:color w:val="993366"/>
          <w:sz w:val="16"/>
          <w:lang w:eastAsia="en-GB"/>
        </w:rPr>
        <w:t>OPTIONAL</w:t>
      </w:r>
      <w:r w:rsidRPr="00D80ED1">
        <w:rPr>
          <w:rFonts w:ascii="Courier New" w:eastAsia="Times New Roman" w:hAnsi="Courier New" w:cs="Courier New"/>
          <w:noProof/>
          <w:sz w:val="16"/>
          <w:lang w:eastAsia="en-GB"/>
        </w:rPr>
        <w:t xml:space="preserve">,   </w:t>
      </w:r>
      <w:r w:rsidRPr="00D80ED1">
        <w:rPr>
          <w:rFonts w:ascii="Courier New" w:eastAsia="Times New Roman" w:hAnsi="Courier New" w:cs="Courier New"/>
          <w:noProof/>
          <w:color w:val="808080"/>
          <w:sz w:val="16"/>
          <w:lang w:eastAsia="en-GB"/>
        </w:rPr>
        <w:t>-- Cond Formats1-0</w:t>
      </w:r>
      <w:ins w:id="72" w:author="Huawei, HiSilicon" w:date="2023-08-24T23:56:00Z">
        <w:r>
          <w:rPr>
            <w:rFonts w:ascii="Courier New" w:eastAsia="Times New Roman" w:hAnsi="Courier New" w:cs="Courier New"/>
            <w:noProof/>
            <w:color w:val="808080"/>
            <w:sz w:val="16"/>
            <w:lang w:eastAsia="en-GB"/>
          </w:rPr>
          <w:t>_</w:t>
        </w:r>
      </w:ins>
      <w:del w:id="73" w:author="Huawei, HiSilicon" w:date="2023-08-24T23:56:00Z">
        <w:r w:rsidRPr="00D80ED1" w:rsidDel="00D80ED1">
          <w:rPr>
            <w:rFonts w:ascii="Courier New" w:eastAsia="Times New Roman" w:hAnsi="Courier New" w:cs="Courier New"/>
            <w:noProof/>
            <w:color w:val="808080"/>
            <w:sz w:val="16"/>
            <w:lang w:eastAsia="en-GB"/>
          </w:rPr>
          <w:delText>and</w:delText>
        </w:r>
      </w:del>
      <w:r w:rsidRPr="00D80ED1">
        <w:rPr>
          <w:rFonts w:ascii="Courier New" w:eastAsia="Times New Roman" w:hAnsi="Courier New" w:cs="Courier New"/>
          <w:noProof/>
          <w:color w:val="808080"/>
          <w:sz w:val="16"/>
          <w:lang w:eastAsia="en-GB"/>
        </w:rPr>
        <w:t>1-1</w:t>
      </w:r>
      <w:ins w:id="74" w:author="Huawei, HiSilicon" w:date="2023-08-24T23:56:00Z">
        <w:r>
          <w:rPr>
            <w:rFonts w:ascii="Courier New" w:eastAsia="Times New Roman" w:hAnsi="Courier New" w:cs="Courier New"/>
            <w:noProof/>
            <w:color w:val="808080"/>
            <w:sz w:val="16"/>
            <w:lang w:eastAsia="en-GB"/>
          </w:rPr>
          <w:t>_4-0_4-1_4-2</w:t>
        </w:r>
      </w:ins>
    </w:p>
    <w:p w14:paraId="1C887251"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    ...,</w:t>
      </w:r>
    </w:p>
    <w:p w14:paraId="39964E04"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    [[</w:t>
      </w:r>
    </w:p>
    <w:p w14:paraId="563BB8F5"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80ED1">
        <w:rPr>
          <w:rFonts w:ascii="Courier New" w:eastAsia="Times New Roman" w:hAnsi="Courier New" w:cs="Courier New"/>
          <w:noProof/>
          <w:sz w:val="16"/>
          <w:lang w:eastAsia="en-GB"/>
        </w:rPr>
        <w:t xml:space="preserve">    k0-v1710                                </w:t>
      </w:r>
      <w:r w:rsidRPr="00D80ED1">
        <w:rPr>
          <w:rFonts w:ascii="Courier New" w:eastAsia="Times New Roman" w:hAnsi="Courier New" w:cs="Courier New"/>
          <w:noProof/>
          <w:color w:val="993366"/>
          <w:sz w:val="16"/>
          <w:lang w:eastAsia="en-GB"/>
        </w:rPr>
        <w:t>INTEGER</w:t>
      </w:r>
      <w:r w:rsidRPr="00D80ED1">
        <w:rPr>
          <w:rFonts w:ascii="Courier New" w:eastAsia="Times New Roman" w:hAnsi="Courier New" w:cs="Courier New"/>
          <w:noProof/>
          <w:sz w:val="16"/>
          <w:lang w:eastAsia="en-GB"/>
        </w:rPr>
        <w:t xml:space="preserve">(33..128)                                               </w:t>
      </w:r>
      <w:r w:rsidRPr="00D80ED1">
        <w:rPr>
          <w:rFonts w:ascii="Courier New" w:eastAsia="Times New Roman" w:hAnsi="Courier New" w:cs="Courier New"/>
          <w:noProof/>
          <w:color w:val="993366"/>
          <w:sz w:val="16"/>
          <w:lang w:eastAsia="en-GB"/>
        </w:rPr>
        <w:t>OPTIONAL</w:t>
      </w:r>
      <w:r w:rsidRPr="00D80ED1">
        <w:rPr>
          <w:rFonts w:ascii="Courier New" w:eastAsia="Times New Roman" w:hAnsi="Courier New" w:cs="Courier New"/>
          <w:noProof/>
          <w:sz w:val="16"/>
          <w:lang w:eastAsia="en-GB"/>
        </w:rPr>
        <w:t xml:space="preserve">    </w:t>
      </w:r>
      <w:r w:rsidRPr="00D80ED1">
        <w:rPr>
          <w:rFonts w:ascii="Courier New" w:eastAsia="Times New Roman" w:hAnsi="Courier New" w:cs="Courier New"/>
          <w:noProof/>
          <w:color w:val="808080"/>
          <w:sz w:val="16"/>
          <w:lang w:eastAsia="en-GB"/>
        </w:rPr>
        <w:t>-- Need S</w:t>
      </w:r>
    </w:p>
    <w:p w14:paraId="4C33701C"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    ]],</w:t>
      </w:r>
    </w:p>
    <w:p w14:paraId="6C60CB98"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    [[</w:t>
      </w:r>
    </w:p>
    <w:p w14:paraId="586F75DC"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80ED1">
        <w:rPr>
          <w:rFonts w:ascii="Courier New" w:eastAsia="Times New Roman" w:hAnsi="Courier New" w:cs="Courier New"/>
          <w:noProof/>
          <w:sz w:val="16"/>
          <w:lang w:eastAsia="en-GB"/>
        </w:rPr>
        <w:t xml:space="preserve">    repetitionNumber-v1730                  </w:t>
      </w:r>
      <w:r w:rsidRPr="00D80ED1">
        <w:rPr>
          <w:rFonts w:ascii="Courier New" w:eastAsia="Times New Roman" w:hAnsi="Courier New" w:cs="Courier New"/>
          <w:noProof/>
          <w:color w:val="993366"/>
          <w:sz w:val="16"/>
          <w:lang w:eastAsia="en-GB"/>
        </w:rPr>
        <w:t>ENUMERATED</w:t>
      </w:r>
      <w:r w:rsidRPr="00D80ED1">
        <w:rPr>
          <w:rFonts w:ascii="Courier New" w:eastAsia="Times New Roman" w:hAnsi="Courier New" w:cs="Courier New"/>
          <w:noProof/>
          <w:sz w:val="16"/>
          <w:lang w:eastAsia="en-GB"/>
        </w:rPr>
        <w:t xml:space="preserve"> {n2, n3, n4, n5, n6, n7, n8, n16}                   </w:t>
      </w:r>
      <w:r w:rsidRPr="00D80ED1">
        <w:rPr>
          <w:rFonts w:ascii="Courier New" w:eastAsia="Times New Roman" w:hAnsi="Courier New" w:cs="Courier New"/>
          <w:noProof/>
          <w:color w:val="993366"/>
          <w:sz w:val="16"/>
          <w:lang w:eastAsia="en-GB"/>
        </w:rPr>
        <w:t>OPTIONAL</w:t>
      </w:r>
      <w:r w:rsidRPr="00D80ED1">
        <w:rPr>
          <w:rFonts w:ascii="Courier New" w:eastAsia="Times New Roman" w:hAnsi="Courier New" w:cs="Courier New"/>
          <w:noProof/>
          <w:sz w:val="16"/>
          <w:lang w:eastAsia="en-GB"/>
        </w:rPr>
        <w:t xml:space="preserve">   </w:t>
      </w:r>
      <w:r w:rsidRPr="00D80ED1">
        <w:rPr>
          <w:rFonts w:ascii="Courier New" w:eastAsia="Times New Roman" w:hAnsi="Courier New" w:cs="Courier New"/>
          <w:noProof/>
          <w:color w:val="808080"/>
          <w:sz w:val="16"/>
          <w:lang w:eastAsia="en-GB"/>
        </w:rPr>
        <w:t>-- Cond Format1-2</w:t>
      </w:r>
    </w:p>
    <w:p w14:paraId="47096BA3"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    ]]</w:t>
      </w:r>
    </w:p>
    <w:p w14:paraId="4F732993"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w:t>
      </w:r>
    </w:p>
    <w:p w14:paraId="100ED2AF"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B534BB"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Dummy-TDRA-List ::= </w:t>
      </w:r>
      <w:r w:rsidRPr="00D80ED1">
        <w:rPr>
          <w:rFonts w:ascii="Courier New" w:eastAsia="Times New Roman" w:hAnsi="Courier New" w:cs="Courier New"/>
          <w:noProof/>
          <w:color w:val="993366"/>
          <w:sz w:val="16"/>
          <w:lang w:eastAsia="en-GB"/>
        </w:rPr>
        <w:t>SEQUENCE</w:t>
      </w:r>
      <w:r w:rsidRPr="00D80ED1">
        <w:rPr>
          <w:rFonts w:ascii="Courier New" w:eastAsia="Times New Roman" w:hAnsi="Courier New" w:cs="Courier New"/>
          <w:noProof/>
          <w:sz w:val="16"/>
          <w:lang w:eastAsia="en-GB"/>
        </w:rPr>
        <w:t xml:space="preserve"> (</w:t>
      </w:r>
      <w:r w:rsidRPr="00D80ED1">
        <w:rPr>
          <w:rFonts w:ascii="Courier New" w:eastAsia="Times New Roman" w:hAnsi="Courier New" w:cs="Courier New"/>
          <w:noProof/>
          <w:color w:val="993366"/>
          <w:sz w:val="16"/>
          <w:lang w:eastAsia="en-GB"/>
        </w:rPr>
        <w:t>SIZE</w:t>
      </w:r>
      <w:r w:rsidRPr="00D80ED1">
        <w:rPr>
          <w:rFonts w:ascii="Courier New" w:eastAsia="Times New Roman" w:hAnsi="Courier New" w:cs="Courier New"/>
          <w:noProof/>
          <w:sz w:val="16"/>
          <w:lang w:eastAsia="en-GB"/>
        </w:rPr>
        <w:t>(1.. maxNrofDL-Allocations))</w:t>
      </w:r>
      <w:r w:rsidRPr="00D80ED1">
        <w:rPr>
          <w:rFonts w:ascii="Courier New" w:eastAsia="Times New Roman" w:hAnsi="Courier New" w:cs="Courier New"/>
          <w:noProof/>
          <w:color w:val="993366"/>
          <w:sz w:val="16"/>
          <w:lang w:eastAsia="en-GB"/>
        </w:rPr>
        <w:t xml:space="preserve"> OF</w:t>
      </w:r>
      <w:r w:rsidRPr="00D80ED1">
        <w:rPr>
          <w:rFonts w:ascii="Courier New" w:eastAsia="Times New Roman" w:hAnsi="Courier New" w:cs="Courier New"/>
          <w:noProof/>
          <w:sz w:val="16"/>
          <w:lang w:eastAsia="en-GB"/>
        </w:rPr>
        <w:t xml:space="preserve"> MultiPDSCH-TDRA-r17</w:t>
      </w:r>
    </w:p>
    <w:p w14:paraId="79B4A367"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ED8C79"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MultiPDSCH-TDRA-List-r17 ::= </w:t>
      </w:r>
      <w:r w:rsidRPr="00D80ED1">
        <w:rPr>
          <w:rFonts w:ascii="Courier New" w:eastAsia="Times New Roman" w:hAnsi="Courier New" w:cs="Courier New"/>
          <w:noProof/>
          <w:color w:val="993366"/>
          <w:sz w:val="16"/>
          <w:lang w:eastAsia="en-GB"/>
        </w:rPr>
        <w:t>SEQUENCE</w:t>
      </w:r>
      <w:r w:rsidRPr="00D80ED1">
        <w:rPr>
          <w:rFonts w:ascii="Courier New" w:eastAsia="Times New Roman" w:hAnsi="Courier New" w:cs="Courier New"/>
          <w:noProof/>
          <w:sz w:val="16"/>
          <w:lang w:eastAsia="en-GB"/>
        </w:rPr>
        <w:t xml:space="preserve"> (</w:t>
      </w:r>
      <w:r w:rsidRPr="00D80ED1">
        <w:rPr>
          <w:rFonts w:ascii="Courier New" w:eastAsia="Times New Roman" w:hAnsi="Courier New" w:cs="Courier New"/>
          <w:noProof/>
          <w:color w:val="993366"/>
          <w:sz w:val="16"/>
          <w:lang w:eastAsia="en-GB"/>
        </w:rPr>
        <w:t>SIZE</w:t>
      </w:r>
      <w:r w:rsidRPr="00D80ED1">
        <w:rPr>
          <w:rFonts w:ascii="Courier New" w:eastAsia="Times New Roman" w:hAnsi="Courier New" w:cs="Courier New"/>
          <w:noProof/>
          <w:sz w:val="16"/>
          <w:lang w:eastAsia="en-GB"/>
        </w:rPr>
        <w:t>(1.. maxNrofDL-AllocationsExt-r17))</w:t>
      </w:r>
      <w:r w:rsidRPr="00D80ED1">
        <w:rPr>
          <w:rFonts w:ascii="Courier New" w:eastAsia="Times New Roman" w:hAnsi="Courier New" w:cs="Courier New"/>
          <w:noProof/>
          <w:color w:val="993366"/>
          <w:sz w:val="16"/>
          <w:lang w:eastAsia="en-GB"/>
        </w:rPr>
        <w:t xml:space="preserve"> OF</w:t>
      </w:r>
      <w:r w:rsidRPr="00D80ED1">
        <w:rPr>
          <w:rFonts w:ascii="Courier New" w:eastAsia="Times New Roman" w:hAnsi="Courier New" w:cs="Courier New"/>
          <w:noProof/>
          <w:sz w:val="16"/>
          <w:lang w:eastAsia="en-GB"/>
        </w:rPr>
        <w:t xml:space="preserve"> MultiPDSCH-TDRA-r17</w:t>
      </w:r>
    </w:p>
    <w:p w14:paraId="3132C0B8"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18269E"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MultiPDSCH-TDRA-r17 ::= </w:t>
      </w:r>
      <w:r w:rsidRPr="00D80ED1">
        <w:rPr>
          <w:rFonts w:ascii="Courier New" w:eastAsia="Times New Roman" w:hAnsi="Courier New" w:cs="Courier New"/>
          <w:noProof/>
          <w:color w:val="993366"/>
          <w:sz w:val="16"/>
          <w:lang w:eastAsia="en-GB"/>
        </w:rPr>
        <w:t>SEQUENCE</w:t>
      </w:r>
      <w:r w:rsidRPr="00D80ED1">
        <w:rPr>
          <w:rFonts w:ascii="Courier New" w:eastAsia="Times New Roman" w:hAnsi="Courier New" w:cs="Courier New"/>
          <w:noProof/>
          <w:sz w:val="16"/>
          <w:lang w:eastAsia="en-GB"/>
        </w:rPr>
        <w:t xml:space="preserve"> {</w:t>
      </w:r>
    </w:p>
    <w:p w14:paraId="508E31B9"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    pdsch-TDRA-List-r17                 </w:t>
      </w:r>
      <w:r w:rsidRPr="00D80ED1">
        <w:rPr>
          <w:rFonts w:ascii="Courier New" w:eastAsia="Times New Roman" w:hAnsi="Courier New" w:cs="Courier New"/>
          <w:noProof/>
          <w:color w:val="993366"/>
          <w:sz w:val="16"/>
          <w:lang w:eastAsia="en-GB"/>
        </w:rPr>
        <w:t>SEQUENCE</w:t>
      </w:r>
      <w:r w:rsidRPr="00D80ED1">
        <w:rPr>
          <w:rFonts w:ascii="Courier New" w:eastAsia="Times New Roman" w:hAnsi="Courier New" w:cs="Courier New"/>
          <w:noProof/>
          <w:sz w:val="16"/>
          <w:lang w:eastAsia="en-GB"/>
        </w:rPr>
        <w:t xml:space="preserve"> (</w:t>
      </w:r>
      <w:r w:rsidRPr="00D80ED1">
        <w:rPr>
          <w:rFonts w:ascii="Courier New" w:eastAsia="Times New Roman" w:hAnsi="Courier New" w:cs="Courier New"/>
          <w:noProof/>
          <w:color w:val="993366"/>
          <w:sz w:val="16"/>
          <w:lang w:eastAsia="en-GB"/>
        </w:rPr>
        <w:t>SIZE</w:t>
      </w:r>
      <w:r w:rsidRPr="00D80ED1">
        <w:rPr>
          <w:rFonts w:ascii="Courier New" w:eastAsia="Times New Roman" w:hAnsi="Courier New" w:cs="Courier New"/>
          <w:noProof/>
          <w:sz w:val="16"/>
          <w:lang w:eastAsia="en-GB"/>
        </w:rPr>
        <w:t>(1..maxNrofMultiplePDSCHs-r17))</w:t>
      </w:r>
      <w:r w:rsidRPr="00D80ED1">
        <w:rPr>
          <w:rFonts w:ascii="Courier New" w:eastAsia="Times New Roman" w:hAnsi="Courier New" w:cs="Courier New"/>
          <w:noProof/>
          <w:color w:val="993366"/>
          <w:sz w:val="16"/>
          <w:lang w:eastAsia="en-GB"/>
        </w:rPr>
        <w:t xml:space="preserve"> OF</w:t>
      </w:r>
      <w:r w:rsidRPr="00D80ED1">
        <w:rPr>
          <w:rFonts w:ascii="Courier New" w:eastAsia="Times New Roman" w:hAnsi="Courier New" w:cs="Courier New"/>
          <w:noProof/>
          <w:sz w:val="16"/>
          <w:lang w:eastAsia="en-GB"/>
        </w:rPr>
        <w:t xml:space="preserve"> PDSCH-TimeDomainResourceAllocation-r16,</w:t>
      </w:r>
    </w:p>
    <w:p w14:paraId="7A165422"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 xml:space="preserve">    ...</w:t>
      </w:r>
    </w:p>
    <w:p w14:paraId="45A68999"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80ED1">
        <w:rPr>
          <w:rFonts w:ascii="Courier New" w:eastAsia="Times New Roman" w:hAnsi="Courier New" w:cs="Courier New"/>
          <w:noProof/>
          <w:sz w:val="16"/>
          <w:lang w:eastAsia="en-GB"/>
        </w:rPr>
        <w:t>}</w:t>
      </w:r>
    </w:p>
    <w:p w14:paraId="20F98621"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9B67C6"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80ED1">
        <w:rPr>
          <w:rFonts w:ascii="Courier New" w:eastAsia="Times New Roman" w:hAnsi="Courier New" w:cs="Courier New"/>
          <w:noProof/>
          <w:color w:val="808080"/>
          <w:sz w:val="16"/>
          <w:lang w:eastAsia="en-GB"/>
        </w:rPr>
        <w:t>-- TAG-PDSCH-TIMEDOMAINRESOURCEALLOCATIONLIST-STOP</w:t>
      </w:r>
    </w:p>
    <w:p w14:paraId="27E8CADB" w14:textId="77777777" w:rsidR="00D80ED1" w:rsidRPr="00D80ED1" w:rsidRDefault="00D80ED1" w:rsidP="00D80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80ED1">
        <w:rPr>
          <w:rFonts w:ascii="Courier New" w:eastAsia="Times New Roman" w:hAnsi="Courier New" w:cs="Courier New"/>
          <w:noProof/>
          <w:color w:val="808080"/>
          <w:sz w:val="16"/>
          <w:lang w:eastAsia="en-GB"/>
        </w:rPr>
        <w:t>-- ASN1STOP</w:t>
      </w:r>
    </w:p>
    <w:p w14:paraId="28BB08AE" w14:textId="77777777" w:rsidR="00D80ED1" w:rsidRPr="00D80ED1" w:rsidRDefault="00D80ED1" w:rsidP="00D80ED1">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0ED1" w:rsidRPr="00D80ED1" w14:paraId="435C50D9" w14:textId="77777777" w:rsidTr="00D80ED1">
        <w:tc>
          <w:tcPr>
            <w:tcW w:w="14173" w:type="dxa"/>
            <w:tcBorders>
              <w:top w:val="single" w:sz="4" w:space="0" w:color="auto"/>
              <w:left w:val="single" w:sz="4" w:space="0" w:color="auto"/>
              <w:bottom w:val="single" w:sz="4" w:space="0" w:color="auto"/>
              <w:right w:val="single" w:sz="4" w:space="0" w:color="auto"/>
            </w:tcBorders>
            <w:hideMark/>
          </w:tcPr>
          <w:p w14:paraId="2A48BBE0" w14:textId="77777777" w:rsidR="00D80ED1" w:rsidRPr="00D80ED1" w:rsidRDefault="00D80ED1" w:rsidP="00D80ED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D80ED1">
              <w:rPr>
                <w:rFonts w:ascii="Arial" w:eastAsia="Times New Roman" w:hAnsi="Arial" w:cs="Arial"/>
                <w:b/>
                <w:i/>
                <w:sz w:val="18"/>
                <w:szCs w:val="22"/>
                <w:lang w:eastAsia="sv-SE"/>
              </w:rPr>
              <w:lastRenderedPageBreak/>
              <w:t xml:space="preserve">PDSCH-TimeDomainResourceAllocation </w:t>
            </w:r>
            <w:r w:rsidRPr="00D80ED1">
              <w:rPr>
                <w:rFonts w:ascii="Arial" w:eastAsia="Times New Roman" w:hAnsi="Arial" w:cs="Arial"/>
                <w:b/>
                <w:sz w:val="18"/>
                <w:szCs w:val="22"/>
                <w:lang w:eastAsia="sv-SE"/>
              </w:rPr>
              <w:t>field descriptions</w:t>
            </w:r>
          </w:p>
        </w:tc>
      </w:tr>
      <w:tr w:rsidR="00D80ED1" w:rsidRPr="00D80ED1" w14:paraId="2087CD55" w14:textId="77777777" w:rsidTr="00D80ED1">
        <w:tc>
          <w:tcPr>
            <w:tcW w:w="14173" w:type="dxa"/>
            <w:tcBorders>
              <w:top w:val="single" w:sz="4" w:space="0" w:color="auto"/>
              <w:left w:val="single" w:sz="4" w:space="0" w:color="auto"/>
              <w:bottom w:val="single" w:sz="4" w:space="0" w:color="auto"/>
              <w:right w:val="single" w:sz="4" w:space="0" w:color="auto"/>
            </w:tcBorders>
            <w:hideMark/>
          </w:tcPr>
          <w:p w14:paraId="479671D1" w14:textId="77777777" w:rsidR="00D80ED1" w:rsidRPr="00D80ED1" w:rsidRDefault="00D80ED1" w:rsidP="00D80ED1">
            <w:pPr>
              <w:keepNext/>
              <w:keepLines/>
              <w:overflowPunct w:val="0"/>
              <w:autoSpaceDE w:val="0"/>
              <w:autoSpaceDN w:val="0"/>
              <w:adjustRightInd w:val="0"/>
              <w:spacing w:after="0"/>
              <w:rPr>
                <w:rFonts w:ascii="Arial" w:eastAsia="Times New Roman" w:hAnsi="Arial" w:cs="Arial"/>
                <w:sz w:val="18"/>
                <w:szCs w:val="22"/>
                <w:lang w:eastAsia="sv-SE"/>
              </w:rPr>
            </w:pPr>
            <w:r w:rsidRPr="00D80ED1">
              <w:rPr>
                <w:rFonts w:ascii="Arial" w:eastAsia="Times New Roman" w:hAnsi="Arial" w:cs="Arial"/>
                <w:b/>
                <w:i/>
                <w:sz w:val="18"/>
                <w:szCs w:val="22"/>
                <w:lang w:eastAsia="sv-SE"/>
              </w:rPr>
              <w:t>k0</w:t>
            </w:r>
          </w:p>
          <w:p w14:paraId="719948B9" w14:textId="77777777" w:rsidR="00D80ED1" w:rsidRPr="00D80ED1" w:rsidRDefault="00D80ED1" w:rsidP="00D80ED1">
            <w:pPr>
              <w:keepNext/>
              <w:keepLines/>
              <w:overflowPunct w:val="0"/>
              <w:autoSpaceDE w:val="0"/>
              <w:autoSpaceDN w:val="0"/>
              <w:adjustRightInd w:val="0"/>
              <w:spacing w:after="0"/>
              <w:rPr>
                <w:rFonts w:ascii="Arial" w:eastAsia="Times New Roman" w:hAnsi="Arial" w:cs="Arial"/>
                <w:sz w:val="18"/>
                <w:szCs w:val="22"/>
                <w:lang w:eastAsia="sv-SE"/>
              </w:rPr>
            </w:pPr>
            <w:r w:rsidRPr="00D80ED1">
              <w:rPr>
                <w:rFonts w:ascii="Arial" w:eastAsia="Times New Roman" w:hAnsi="Arial" w:cs="Arial"/>
                <w:sz w:val="18"/>
                <w:szCs w:val="22"/>
                <w:lang w:eastAsia="sv-SE"/>
              </w:rPr>
              <w:t xml:space="preserve">Slot offset between DCI and its scheduled PDSCH (see TS 38.214 [19], clause 5.1.2.1). </w:t>
            </w:r>
            <w:r w:rsidRPr="00D80ED1">
              <w:rPr>
                <w:rFonts w:ascii="Arial" w:eastAsia="Times New Roman" w:hAnsi="Arial" w:cs="Arial"/>
                <w:i/>
                <w:iCs/>
                <w:sz w:val="18"/>
                <w:lang w:eastAsia="sv-SE"/>
              </w:rPr>
              <w:t>k0-v1710</w:t>
            </w:r>
            <w:r w:rsidRPr="00D80ED1">
              <w:rPr>
                <w:rFonts w:ascii="Arial" w:eastAsia="Times New Roman" w:hAnsi="Arial" w:cs="Arial"/>
                <w:sz w:val="18"/>
                <w:lang w:eastAsia="sv-SE"/>
              </w:rPr>
              <w:t xml:space="preserve"> is only</w:t>
            </w:r>
            <w:r w:rsidRPr="00D80ED1">
              <w:rPr>
                <w:rFonts w:ascii="Arial" w:eastAsia="Times New Roman" w:hAnsi="Arial" w:cs="Arial"/>
                <w:sz w:val="18"/>
                <w:szCs w:val="22"/>
                <w:lang w:eastAsia="sv-SE"/>
              </w:rPr>
              <w:t xml:space="preserve"> applicable for PDSCH SCS of 480 kHz and 960 kHz. When the field is absent the UE applies the value 0.</w:t>
            </w:r>
          </w:p>
        </w:tc>
      </w:tr>
      <w:tr w:rsidR="00D80ED1" w:rsidRPr="00D80ED1" w14:paraId="50DC1E33" w14:textId="77777777" w:rsidTr="00D80ED1">
        <w:tc>
          <w:tcPr>
            <w:tcW w:w="14173" w:type="dxa"/>
            <w:tcBorders>
              <w:top w:val="single" w:sz="4" w:space="0" w:color="auto"/>
              <w:left w:val="single" w:sz="4" w:space="0" w:color="auto"/>
              <w:bottom w:val="single" w:sz="4" w:space="0" w:color="auto"/>
              <w:right w:val="single" w:sz="4" w:space="0" w:color="auto"/>
            </w:tcBorders>
            <w:hideMark/>
          </w:tcPr>
          <w:p w14:paraId="14DCED8E" w14:textId="77777777" w:rsidR="00D80ED1" w:rsidRPr="00D80ED1" w:rsidRDefault="00D80ED1" w:rsidP="00D80ED1">
            <w:pPr>
              <w:keepNext/>
              <w:keepLines/>
              <w:overflowPunct w:val="0"/>
              <w:autoSpaceDE w:val="0"/>
              <w:autoSpaceDN w:val="0"/>
              <w:adjustRightInd w:val="0"/>
              <w:spacing w:after="0"/>
              <w:rPr>
                <w:rFonts w:ascii="Arial" w:eastAsia="Times New Roman" w:hAnsi="Arial" w:cs="Arial"/>
                <w:sz w:val="18"/>
                <w:szCs w:val="22"/>
                <w:lang w:eastAsia="sv-SE"/>
              </w:rPr>
            </w:pPr>
            <w:r w:rsidRPr="00D80ED1">
              <w:rPr>
                <w:rFonts w:ascii="Arial" w:eastAsia="Times New Roman" w:hAnsi="Arial" w:cs="Arial"/>
                <w:b/>
                <w:i/>
                <w:sz w:val="18"/>
                <w:szCs w:val="22"/>
                <w:lang w:eastAsia="sv-SE"/>
              </w:rPr>
              <w:t>mappingType</w:t>
            </w:r>
          </w:p>
          <w:p w14:paraId="7A92127C" w14:textId="77777777" w:rsidR="00D80ED1" w:rsidRPr="00D80ED1" w:rsidRDefault="00D80ED1" w:rsidP="00D80ED1">
            <w:pPr>
              <w:keepNext/>
              <w:keepLines/>
              <w:overflowPunct w:val="0"/>
              <w:autoSpaceDE w:val="0"/>
              <w:autoSpaceDN w:val="0"/>
              <w:adjustRightInd w:val="0"/>
              <w:spacing w:after="0"/>
              <w:rPr>
                <w:rFonts w:ascii="Arial" w:eastAsia="Times New Roman" w:hAnsi="Arial" w:cs="Arial"/>
                <w:sz w:val="18"/>
                <w:szCs w:val="22"/>
                <w:lang w:eastAsia="sv-SE"/>
              </w:rPr>
            </w:pPr>
            <w:r w:rsidRPr="00D80ED1">
              <w:rPr>
                <w:rFonts w:ascii="Arial" w:eastAsia="Times New Roman" w:hAnsi="Arial" w:cs="Arial"/>
                <w:sz w:val="18"/>
                <w:szCs w:val="22"/>
                <w:lang w:eastAsia="sv-SE"/>
              </w:rPr>
              <w:t>PDSCH mapping type (see TS 38.214 [19], clause 5.3).</w:t>
            </w:r>
          </w:p>
        </w:tc>
      </w:tr>
      <w:tr w:rsidR="00D80ED1" w:rsidRPr="00D80ED1" w14:paraId="64BDDEE6" w14:textId="77777777" w:rsidTr="00D80ED1">
        <w:tc>
          <w:tcPr>
            <w:tcW w:w="14173" w:type="dxa"/>
            <w:tcBorders>
              <w:top w:val="single" w:sz="4" w:space="0" w:color="auto"/>
              <w:left w:val="single" w:sz="4" w:space="0" w:color="auto"/>
              <w:bottom w:val="single" w:sz="4" w:space="0" w:color="auto"/>
              <w:right w:val="single" w:sz="4" w:space="0" w:color="auto"/>
            </w:tcBorders>
            <w:hideMark/>
          </w:tcPr>
          <w:p w14:paraId="277F6DCF" w14:textId="77777777" w:rsidR="00D80ED1" w:rsidRPr="00D80ED1" w:rsidRDefault="00D80ED1" w:rsidP="00D80ED1">
            <w:pPr>
              <w:keepNext/>
              <w:keepLines/>
              <w:overflowPunct w:val="0"/>
              <w:autoSpaceDE w:val="0"/>
              <w:autoSpaceDN w:val="0"/>
              <w:adjustRightInd w:val="0"/>
              <w:spacing w:after="0"/>
              <w:rPr>
                <w:rFonts w:ascii="Arial" w:eastAsia="Times New Roman" w:hAnsi="Arial" w:cs="Arial"/>
                <w:b/>
                <w:i/>
                <w:sz w:val="18"/>
                <w:szCs w:val="22"/>
                <w:lang w:eastAsia="sv-SE"/>
              </w:rPr>
            </w:pPr>
            <w:r w:rsidRPr="00D80ED1">
              <w:rPr>
                <w:rFonts w:ascii="Arial" w:eastAsia="Times New Roman" w:hAnsi="Arial" w:cs="Arial"/>
                <w:b/>
                <w:i/>
                <w:sz w:val="18"/>
                <w:szCs w:val="22"/>
                <w:lang w:eastAsia="sv-SE"/>
              </w:rPr>
              <w:t>repetitionNumber</w:t>
            </w:r>
          </w:p>
          <w:p w14:paraId="5EA46B86" w14:textId="77777777" w:rsidR="00D80ED1" w:rsidRPr="00D80ED1" w:rsidRDefault="00D80ED1" w:rsidP="00D80ED1">
            <w:pPr>
              <w:keepNext/>
              <w:keepLines/>
              <w:overflowPunct w:val="0"/>
              <w:autoSpaceDE w:val="0"/>
              <w:autoSpaceDN w:val="0"/>
              <w:adjustRightInd w:val="0"/>
              <w:spacing w:after="0"/>
              <w:rPr>
                <w:rFonts w:ascii="Arial" w:eastAsia="Times New Roman" w:hAnsi="Arial" w:cs="Arial"/>
                <w:b/>
                <w:i/>
                <w:sz w:val="18"/>
                <w:szCs w:val="22"/>
                <w:lang w:eastAsia="sv-SE"/>
              </w:rPr>
            </w:pPr>
            <w:r w:rsidRPr="00D80ED1">
              <w:rPr>
                <w:rFonts w:ascii="Arial" w:eastAsia="Times New Roman" w:hAnsi="Arial" w:cs="Arial"/>
                <w:sz w:val="18"/>
                <w:szCs w:val="22"/>
                <w:lang w:eastAsia="sv-SE"/>
              </w:rPr>
              <w:t xml:space="preserve">Indicates the number of PDSCH transmission occasions for slot-based repetition scheme in IE </w:t>
            </w:r>
            <w:r w:rsidRPr="00D80ED1">
              <w:rPr>
                <w:rFonts w:ascii="Arial" w:eastAsia="Times New Roman" w:hAnsi="Arial" w:cs="Arial"/>
                <w:i/>
                <w:sz w:val="18"/>
                <w:szCs w:val="16"/>
                <w:lang w:eastAsia="sv-SE"/>
              </w:rPr>
              <w:t xml:space="preserve">RepetitionSchemeConfig. </w:t>
            </w:r>
            <w:r w:rsidRPr="00D80ED1">
              <w:rPr>
                <w:rFonts w:ascii="Arial" w:eastAsia="Times New Roman" w:hAnsi="Arial" w:cs="Arial"/>
                <w:sz w:val="18"/>
                <w:szCs w:val="16"/>
                <w:lang w:eastAsia="sv-SE"/>
              </w:rPr>
              <w:t>The parameter is used as specified in 38.214 [19].</w:t>
            </w:r>
          </w:p>
        </w:tc>
      </w:tr>
      <w:tr w:rsidR="00D80ED1" w:rsidRPr="00D80ED1" w14:paraId="3439D63E" w14:textId="77777777" w:rsidTr="00D80ED1">
        <w:tc>
          <w:tcPr>
            <w:tcW w:w="14173" w:type="dxa"/>
            <w:tcBorders>
              <w:top w:val="single" w:sz="4" w:space="0" w:color="auto"/>
              <w:left w:val="single" w:sz="4" w:space="0" w:color="auto"/>
              <w:bottom w:val="single" w:sz="4" w:space="0" w:color="auto"/>
              <w:right w:val="single" w:sz="4" w:space="0" w:color="auto"/>
            </w:tcBorders>
            <w:hideMark/>
          </w:tcPr>
          <w:p w14:paraId="631D1AFC" w14:textId="77777777" w:rsidR="00D80ED1" w:rsidRPr="00D80ED1" w:rsidRDefault="00D80ED1" w:rsidP="00D80ED1">
            <w:pPr>
              <w:keepNext/>
              <w:keepLines/>
              <w:overflowPunct w:val="0"/>
              <w:autoSpaceDE w:val="0"/>
              <w:autoSpaceDN w:val="0"/>
              <w:adjustRightInd w:val="0"/>
              <w:spacing w:after="0"/>
              <w:rPr>
                <w:rFonts w:ascii="Arial" w:eastAsia="Times New Roman" w:hAnsi="Arial" w:cs="Arial"/>
                <w:sz w:val="18"/>
                <w:szCs w:val="22"/>
                <w:lang w:eastAsia="sv-SE"/>
              </w:rPr>
            </w:pPr>
            <w:r w:rsidRPr="00D80ED1">
              <w:rPr>
                <w:rFonts w:ascii="Arial" w:eastAsia="Times New Roman" w:hAnsi="Arial" w:cs="Arial"/>
                <w:b/>
                <w:i/>
                <w:sz w:val="18"/>
                <w:szCs w:val="22"/>
                <w:lang w:eastAsia="sv-SE"/>
              </w:rPr>
              <w:t>startSymbolAndLength</w:t>
            </w:r>
          </w:p>
          <w:p w14:paraId="6EA111EE" w14:textId="77777777" w:rsidR="00D80ED1" w:rsidRPr="00D80ED1" w:rsidRDefault="00D80ED1" w:rsidP="00D80ED1">
            <w:pPr>
              <w:keepNext/>
              <w:keepLines/>
              <w:overflowPunct w:val="0"/>
              <w:autoSpaceDE w:val="0"/>
              <w:autoSpaceDN w:val="0"/>
              <w:adjustRightInd w:val="0"/>
              <w:spacing w:after="0"/>
              <w:rPr>
                <w:rFonts w:ascii="Arial" w:eastAsia="Times New Roman" w:hAnsi="Arial" w:cs="Arial"/>
                <w:sz w:val="18"/>
                <w:szCs w:val="22"/>
                <w:lang w:eastAsia="sv-SE"/>
              </w:rPr>
            </w:pPr>
            <w:r w:rsidRPr="00D80ED1">
              <w:rPr>
                <w:rFonts w:ascii="Arial" w:eastAsia="Times New Roman" w:hAnsi="Arial" w:cs="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29DCC8E3" w14:textId="77777777" w:rsidR="00D80ED1" w:rsidRPr="00D80ED1" w:rsidRDefault="00D80ED1" w:rsidP="00D80ED1">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0ED1" w:rsidRPr="00D80ED1" w14:paraId="063F4E12" w14:textId="77777777" w:rsidTr="00D80ED1">
        <w:tc>
          <w:tcPr>
            <w:tcW w:w="14173" w:type="dxa"/>
            <w:tcBorders>
              <w:top w:val="single" w:sz="4" w:space="0" w:color="auto"/>
              <w:left w:val="single" w:sz="4" w:space="0" w:color="auto"/>
              <w:bottom w:val="single" w:sz="4" w:space="0" w:color="auto"/>
              <w:right w:val="single" w:sz="4" w:space="0" w:color="auto"/>
            </w:tcBorders>
            <w:hideMark/>
          </w:tcPr>
          <w:p w14:paraId="1613876E" w14:textId="77777777" w:rsidR="00D80ED1" w:rsidRPr="00D80ED1" w:rsidRDefault="00D80ED1" w:rsidP="00D80ED1">
            <w:pPr>
              <w:keepNext/>
              <w:keepLines/>
              <w:overflowPunct w:val="0"/>
              <w:autoSpaceDE w:val="0"/>
              <w:autoSpaceDN w:val="0"/>
              <w:adjustRightInd w:val="0"/>
              <w:spacing w:after="0"/>
              <w:jc w:val="center"/>
              <w:rPr>
                <w:rFonts w:ascii="Arial" w:eastAsia="Times New Roman" w:hAnsi="Arial" w:cs="Arial"/>
                <w:b/>
                <w:sz w:val="18"/>
                <w:lang w:eastAsia="sv-SE"/>
              </w:rPr>
            </w:pPr>
            <w:r w:rsidRPr="00D80ED1">
              <w:rPr>
                <w:rFonts w:ascii="Arial" w:eastAsia="Times New Roman" w:hAnsi="Arial" w:cs="Arial"/>
                <w:b/>
                <w:i/>
                <w:iCs/>
                <w:sz w:val="18"/>
                <w:lang w:eastAsia="sv-SE"/>
              </w:rPr>
              <w:t>MultiPDSCH-TimeDomainResourceAllocation</w:t>
            </w:r>
            <w:r w:rsidRPr="00D80ED1">
              <w:rPr>
                <w:rFonts w:ascii="Arial" w:eastAsia="Times New Roman" w:hAnsi="Arial" w:cs="Arial"/>
                <w:b/>
                <w:sz w:val="18"/>
                <w:lang w:eastAsia="sv-SE"/>
              </w:rPr>
              <w:t xml:space="preserve"> field descriptions</w:t>
            </w:r>
          </w:p>
        </w:tc>
      </w:tr>
      <w:tr w:rsidR="00D80ED1" w:rsidRPr="00D80ED1" w14:paraId="257AF4EA" w14:textId="77777777" w:rsidTr="00D80ED1">
        <w:tc>
          <w:tcPr>
            <w:tcW w:w="14173" w:type="dxa"/>
            <w:tcBorders>
              <w:top w:val="single" w:sz="4" w:space="0" w:color="auto"/>
              <w:left w:val="single" w:sz="4" w:space="0" w:color="auto"/>
              <w:bottom w:val="single" w:sz="4" w:space="0" w:color="auto"/>
              <w:right w:val="single" w:sz="4" w:space="0" w:color="auto"/>
            </w:tcBorders>
            <w:hideMark/>
          </w:tcPr>
          <w:p w14:paraId="45A2CA7A" w14:textId="77777777" w:rsidR="00D80ED1" w:rsidRPr="00D80ED1" w:rsidRDefault="00D80ED1" w:rsidP="00D80ED1">
            <w:pPr>
              <w:keepNext/>
              <w:keepLines/>
              <w:overflowPunct w:val="0"/>
              <w:autoSpaceDE w:val="0"/>
              <w:autoSpaceDN w:val="0"/>
              <w:adjustRightInd w:val="0"/>
              <w:spacing w:after="0"/>
              <w:rPr>
                <w:rFonts w:ascii="Arial" w:eastAsia="Times New Roman" w:hAnsi="Arial" w:cs="Arial"/>
                <w:b/>
                <w:bCs/>
                <w:i/>
                <w:iCs/>
                <w:sz w:val="18"/>
                <w:lang w:eastAsia="sv-SE"/>
              </w:rPr>
            </w:pPr>
            <w:r w:rsidRPr="00D80ED1">
              <w:rPr>
                <w:rFonts w:ascii="Arial" w:eastAsia="Times New Roman" w:hAnsi="Arial" w:cs="Arial"/>
                <w:b/>
                <w:bCs/>
                <w:i/>
                <w:iCs/>
                <w:sz w:val="18"/>
                <w:lang w:eastAsia="sv-SE"/>
              </w:rPr>
              <w:t>pdsch-TDRA-List</w:t>
            </w:r>
          </w:p>
          <w:p w14:paraId="113E7E2B" w14:textId="77777777" w:rsidR="00D80ED1" w:rsidRPr="00D80ED1" w:rsidRDefault="00D80ED1" w:rsidP="00D80ED1">
            <w:pPr>
              <w:keepNext/>
              <w:keepLines/>
              <w:overflowPunct w:val="0"/>
              <w:autoSpaceDE w:val="0"/>
              <w:autoSpaceDN w:val="0"/>
              <w:adjustRightInd w:val="0"/>
              <w:spacing w:after="0"/>
              <w:rPr>
                <w:rFonts w:ascii="Arial" w:eastAsia="Times New Roman" w:hAnsi="Arial" w:cs="Arial"/>
                <w:sz w:val="18"/>
                <w:lang w:eastAsia="sv-SE"/>
              </w:rPr>
            </w:pPr>
            <w:r w:rsidRPr="00D80ED1">
              <w:rPr>
                <w:rFonts w:ascii="Arial" w:eastAsia="Times New Roman" w:hAnsi="Arial" w:cs="Arial"/>
                <w:sz w:val="18"/>
                <w:lang w:eastAsia="sv-SE"/>
              </w:rPr>
              <w:t xml:space="preserve">One or multiple PDSCHs which can be in consecutive or non-consecutive slots (see TS 38.214 [19], clause 5.1.2.1). </w:t>
            </w:r>
          </w:p>
        </w:tc>
      </w:tr>
    </w:tbl>
    <w:p w14:paraId="79127ECF" w14:textId="77777777" w:rsidR="00D80ED1" w:rsidRPr="00D80ED1" w:rsidRDefault="00D80ED1" w:rsidP="00D80ED1">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0ED1" w:rsidRPr="00D80ED1" w14:paraId="5A338272" w14:textId="77777777" w:rsidTr="00D80ED1">
        <w:tc>
          <w:tcPr>
            <w:tcW w:w="4027" w:type="dxa"/>
            <w:tcBorders>
              <w:top w:val="single" w:sz="4" w:space="0" w:color="auto"/>
              <w:left w:val="single" w:sz="4" w:space="0" w:color="auto"/>
              <w:bottom w:val="single" w:sz="4" w:space="0" w:color="auto"/>
              <w:right w:val="single" w:sz="4" w:space="0" w:color="auto"/>
            </w:tcBorders>
            <w:hideMark/>
          </w:tcPr>
          <w:p w14:paraId="5597C82E" w14:textId="77777777" w:rsidR="00D80ED1" w:rsidRPr="00D80ED1" w:rsidRDefault="00D80ED1" w:rsidP="00D80ED1">
            <w:pPr>
              <w:keepNext/>
              <w:keepLines/>
              <w:overflowPunct w:val="0"/>
              <w:autoSpaceDE w:val="0"/>
              <w:autoSpaceDN w:val="0"/>
              <w:adjustRightInd w:val="0"/>
              <w:spacing w:after="0"/>
              <w:jc w:val="center"/>
              <w:rPr>
                <w:rFonts w:ascii="Arial" w:eastAsia="Times New Roman" w:hAnsi="Arial" w:cs="Arial"/>
                <w:b/>
                <w:sz w:val="18"/>
                <w:lang w:eastAsia="sv-SE"/>
              </w:rPr>
            </w:pPr>
            <w:r w:rsidRPr="00D80ED1">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E765A7" w14:textId="77777777" w:rsidR="00D80ED1" w:rsidRPr="00D80ED1" w:rsidRDefault="00D80ED1" w:rsidP="00D80ED1">
            <w:pPr>
              <w:keepNext/>
              <w:keepLines/>
              <w:overflowPunct w:val="0"/>
              <w:autoSpaceDE w:val="0"/>
              <w:autoSpaceDN w:val="0"/>
              <w:adjustRightInd w:val="0"/>
              <w:spacing w:after="0"/>
              <w:jc w:val="center"/>
              <w:rPr>
                <w:rFonts w:ascii="Arial" w:eastAsia="Times New Roman" w:hAnsi="Arial" w:cs="Arial"/>
                <w:b/>
                <w:sz w:val="18"/>
                <w:lang w:eastAsia="sv-SE"/>
              </w:rPr>
            </w:pPr>
            <w:r w:rsidRPr="00D80ED1">
              <w:rPr>
                <w:rFonts w:ascii="Arial" w:eastAsia="Times New Roman" w:hAnsi="Arial" w:cs="Arial"/>
                <w:b/>
                <w:sz w:val="18"/>
                <w:lang w:eastAsia="sv-SE"/>
              </w:rPr>
              <w:t>Explanation</w:t>
            </w:r>
          </w:p>
        </w:tc>
      </w:tr>
      <w:tr w:rsidR="00D80ED1" w:rsidRPr="00D80ED1" w14:paraId="5217AA62" w14:textId="77777777" w:rsidTr="00D80ED1">
        <w:tc>
          <w:tcPr>
            <w:tcW w:w="4027" w:type="dxa"/>
            <w:tcBorders>
              <w:top w:val="single" w:sz="4" w:space="0" w:color="auto"/>
              <w:left w:val="single" w:sz="4" w:space="0" w:color="auto"/>
              <w:bottom w:val="single" w:sz="4" w:space="0" w:color="auto"/>
              <w:right w:val="single" w:sz="4" w:space="0" w:color="auto"/>
            </w:tcBorders>
            <w:hideMark/>
          </w:tcPr>
          <w:p w14:paraId="052033E6" w14:textId="77777777" w:rsidR="00D80ED1" w:rsidRPr="00D80ED1" w:rsidRDefault="00D80ED1" w:rsidP="00D80ED1">
            <w:pPr>
              <w:keepNext/>
              <w:keepLines/>
              <w:overflowPunct w:val="0"/>
              <w:autoSpaceDE w:val="0"/>
              <w:autoSpaceDN w:val="0"/>
              <w:adjustRightInd w:val="0"/>
              <w:spacing w:after="0"/>
              <w:rPr>
                <w:rFonts w:ascii="Arial" w:eastAsia="Times New Roman" w:hAnsi="Arial" w:cs="Arial"/>
                <w:i/>
                <w:iCs/>
                <w:sz w:val="18"/>
                <w:lang w:eastAsia="sv-SE"/>
              </w:rPr>
            </w:pPr>
            <w:r w:rsidRPr="00D80ED1">
              <w:rPr>
                <w:rFonts w:ascii="Arial" w:eastAsia="Times New Roman" w:hAnsi="Arial" w:cs="Arial"/>
                <w:i/>
                <w:iCs/>
                <w:sz w:val="18"/>
                <w:lang w:eastAsia="sv-SE"/>
              </w:rPr>
              <w:t>Format1-2</w:t>
            </w:r>
          </w:p>
        </w:tc>
        <w:tc>
          <w:tcPr>
            <w:tcW w:w="10146" w:type="dxa"/>
            <w:tcBorders>
              <w:top w:val="single" w:sz="4" w:space="0" w:color="auto"/>
              <w:left w:val="single" w:sz="4" w:space="0" w:color="auto"/>
              <w:bottom w:val="single" w:sz="4" w:space="0" w:color="auto"/>
              <w:right w:val="single" w:sz="4" w:space="0" w:color="auto"/>
            </w:tcBorders>
            <w:hideMark/>
          </w:tcPr>
          <w:p w14:paraId="3F73A1EC" w14:textId="77777777" w:rsidR="00D80ED1" w:rsidRPr="00D80ED1" w:rsidRDefault="00D80ED1" w:rsidP="00D80ED1">
            <w:pPr>
              <w:keepNext/>
              <w:keepLines/>
              <w:overflowPunct w:val="0"/>
              <w:autoSpaceDE w:val="0"/>
              <w:autoSpaceDN w:val="0"/>
              <w:adjustRightInd w:val="0"/>
              <w:spacing w:after="0"/>
              <w:rPr>
                <w:rFonts w:ascii="Arial" w:eastAsia="Times New Roman" w:hAnsi="Arial" w:cs="Arial"/>
                <w:sz w:val="18"/>
                <w:lang w:eastAsia="sv-SE"/>
              </w:rPr>
            </w:pPr>
            <w:r w:rsidRPr="00D80ED1">
              <w:rPr>
                <w:rFonts w:ascii="Arial" w:eastAsia="Times New Roman" w:hAnsi="Arial" w:cs="Arial"/>
                <w:sz w:val="18"/>
                <w:lang w:eastAsia="sv-SE"/>
              </w:rPr>
              <w:t xml:space="preserve">In </w:t>
            </w:r>
            <w:r w:rsidRPr="00D80ED1">
              <w:rPr>
                <w:rFonts w:ascii="Arial" w:eastAsia="Times New Roman" w:hAnsi="Arial" w:cs="Arial"/>
                <w:i/>
                <w:iCs/>
                <w:sz w:val="18"/>
                <w:szCs w:val="22"/>
                <w:lang w:eastAsia="sv-SE"/>
              </w:rPr>
              <w:t>pdsch-TimeDomainAllocationListDCI-1-2</w:t>
            </w:r>
            <w:r w:rsidRPr="00D80ED1">
              <w:rPr>
                <w:rFonts w:ascii="Arial" w:eastAsia="Times New Roman" w:hAnsi="Arial" w:cs="Arial"/>
                <w:sz w:val="18"/>
                <w:szCs w:val="22"/>
                <w:lang w:eastAsia="sv-SE"/>
              </w:rPr>
              <w:t xml:space="preserve">, </w:t>
            </w:r>
            <w:r w:rsidRPr="00D80ED1">
              <w:rPr>
                <w:rFonts w:ascii="Arial" w:eastAsia="Times New Roman" w:hAnsi="Arial" w:cs="Arial"/>
                <w:sz w:val="18"/>
                <w:lang w:eastAsia="sv-SE"/>
              </w:rPr>
              <w:t>this field is optionally present, Need R. It is absent, Need R, otherwise.</w:t>
            </w:r>
          </w:p>
        </w:tc>
      </w:tr>
      <w:tr w:rsidR="00D80ED1" w:rsidRPr="00D80ED1" w14:paraId="4DC65565" w14:textId="77777777" w:rsidTr="00D80ED1">
        <w:tc>
          <w:tcPr>
            <w:tcW w:w="4027" w:type="dxa"/>
            <w:tcBorders>
              <w:top w:val="single" w:sz="4" w:space="0" w:color="auto"/>
              <w:left w:val="single" w:sz="4" w:space="0" w:color="auto"/>
              <w:bottom w:val="single" w:sz="4" w:space="0" w:color="auto"/>
              <w:right w:val="single" w:sz="4" w:space="0" w:color="auto"/>
            </w:tcBorders>
            <w:hideMark/>
          </w:tcPr>
          <w:p w14:paraId="70F04EA9" w14:textId="48D1100C" w:rsidR="00D80ED1" w:rsidRPr="00D80ED1" w:rsidRDefault="00D80ED1" w:rsidP="00D80ED1">
            <w:pPr>
              <w:keepNext/>
              <w:keepLines/>
              <w:overflowPunct w:val="0"/>
              <w:autoSpaceDE w:val="0"/>
              <w:autoSpaceDN w:val="0"/>
              <w:adjustRightInd w:val="0"/>
              <w:spacing w:after="0"/>
              <w:rPr>
                <w:rFonts w:ascii="Arial" w:eastAsia="Times New Roman" w:hAnsi="Arial" w:cs="Arial"/>
                <w:i/>
                <w:iCs/>
                <w:sz w:val="18"/>
                <w:lang w:eastAsia="sv-SE"/>
              </w:rPr>
            </w:pPr>
            <w:r w:rsidRPr="00D80ED1">
              <w:rPr>
                <w:rFonts w:ascii="Arial" w:eastAsia="Times New Roman" w:hAnsi="Arial" w:cs="Arial"/>
                <w:i/>
                <w:iCs/>
                <w:sz w:val="18"/>
                <w:lang w:eastAsia="sv-SE"/>
              </w:rPr>
              <w:t>Formats1-0</w:t>
            </w:r>
            <w:ins w:id="75" w:author="Huawei, HiSilicon" w:date="2023-08-24T23:53:00Z">
              <w:r>
                <w:rPr>
                  <w:rFonts w:ascii="Arial" w:eastAsia="Times New Roman" w:hAnsi="Arial" w:cs="Arial"/>
                  <w:i/>
                  <w:iCs/>
                  <w:sz w:val="18"/>
                  <w:lang w:eastAsia="sv-SE"/>
                </w:rPr>
                <w:t>_</w:t>
              </w:r>
            </w:ins>
            <w:del w:id="76" w:author="Huawei, HiSilicon" w:date="2023-08-24T23:53:00Z">
              <w:r w:rsidRPr="00D80ED1" w:rsidDel="00D80ED1">
                <w:rPr>
                  <w:rFonts w:ascii="Arial" w:eastAsia="Times New Roman" w:hAnsi="Arial" w:cs="Arial"/>
                  <w:i/>
                  <w:iCs/>
                  <w:sz w:val="18"/>
                  <w:lang w:eastAsia="sv-SE"/>
                </w:rPr>
                <w:delText>and</w:delText>
              </w:r>
            </w:del>
            <w:r w:rsidRPr="00D80ED1">
              <w:rPr>
                <w:rFonts w:ascii="Arial" w:eastAsia="Times New Roman" w:hAnsi="Arial" w:cs="Arial"/>
                <w:i/>
                <w:iCs/>
                <w:sz w:val="18"/>
                <w:lang w:eastAsia="sv-SE"/>
              </w:rPr>
              <w:t>1-1</w:t>
            </w:r>
            <w:ins w:id="77" w:author="Huawei, HiSilicon" w:date="2023-08-24T23:53:00Z">
              <w:r>
                <w:rPr>
                  <w:rFonts w:ascii="Arial" w:eastAsia="Times New Roman" w:hAnsi="Arial" w:cs="Arial"/>
                  <w:i/>
                  <w:iCs/>
                  <w:sz w:val="18"/>
                  <w:lang w:eastAsia="sv-SE"/>
                </w:rPr>
                <w:t>_</w:t>
              </w:r>
            </w:ins>
            <w:ins w:id="78" w:author="Huawei, HiSilicon" w:date="2023-08-24T23:54:00Z">
              <w:r>
                <w:rPr>
                  <w:rFonts w:ascii="Arial" w:eastAsia="Times New Roman" w:hAnsi="Arial" w:cs="Arial"/>
                  <w:i/>
                  <w:iCs/>
                  <w:sz w:val="18"/>
                  <w:lang w:eastAsia="sv-SE"/>
                </w:rPr>
                <w:t>4-0_4-1_4-2</w:t>
              </w:r>
            </w:ins>
          </w:p>
        </w:tc>
        <w:tc>
          <w:tcPr>
            <w:tcW w:w="10146" w:type="dxa"/>
            <w:tcBorders>
              <w:top w:val="single" w:sz="4" w:space="0" w:color="auto"/>
              <w:left w:val="single" w:sz="4" w:space="0" w:color="auto"/>
              <w:bottom w:val="single" w:sz="4" w:space="0" w:color="auto"/>
              <w:right w:val="single" w:sz="4" w:space="0" w:color="auto"/>
            </w:tcBorders>
            <w:hideMark/>
          </w:tcPr>
          <w:p w14:paraId="4E069A29" w14:textId="77777777" w:rsidR="00D80ED1" w:rsidRPr="00D80ED1" w:rsidRDefault="00D80ED1" w:rsidP="00D80ED1">
            <w:pPr>
              <w:keepNext/>
              <w:keepLines/>
              <w:overflowPunct w:val="0"/>
              <w:autoSpaceDE w:val="0"/>
              <w:autoSpaceDN w:val="0"/>
              <w:adjustRightInd w:val="0"/>
              <w:spacing w:after="0"/>
              <w:rPr>
                <w:rFonts w:ascii="Arial" w:eastAsia="Times New Roman" w:hAnsi="Arial" w:cs="Arial"/>
                <w:sz w:val="18"/>
                <w:lang w:eastAsia="sv-SE"/>
              </w:rPr>
            </w:pPr>
            <w:r w:rsidRPr="00D80ED1">
              <w:rPr>
                <w:rFonts w:ascii="Arial" w:eastAsia="Times New Roman" w:hAnsi="Arial" w:cs="Arial"/>
                <w:sz w:val="18"/>
                <w:lang w:eastAsia="sv-SE"/>
              </w:rPr>
              <w:t xml:space="preserve">In </w:t>
            </w:r>
            <w:r w:rsidRPr="00D80ED1">
              <w:rPr>
                <w:rFonts w:ascii="Arial" w:eastAsia="Times New Roman" w:hAnsi="Arial" w:cs="Arial"/>
                <w:i/>
                <w:iCs/>
                <w:sz w:val="18"/>
                <w:lang w:eastAsia="sv-SE"/>
              </w:rPr>
              <w:t>pdsch-TimeDomainAllocationListDCI-1-2</w:t>
            </w:r>
            <w:r w:rsidRPr="00D80ED1">
              <w:rPr>
                <w:rFonts w:ascii="Arial" w:eastAsia="Times New Roman" w:hAnsi="Arial" w:cs="Arial"/>
                <w:iCs/>
                <w:sz w:val="18"/>
                <w:lang w:eastAsia="sv-SE"/>
              </w:rPr>
              <w:t xml:space="preserve">, </w:t>
            </w:r>
            <w:r w:rsidRPr="00D80ED1">
              <w:rPr>
                <w:rFonts w:ascii="Arial" w:eastAsia="Times New Roman" w:hAnsi="Arial" w:cs="Arial"/>
                <w:i/>
                <w:sz w:val="18"/>
                <w:lang w:eastAsia="sv-SE"/>
              </w:rPr>
              <w:t>pdsch-TimeDomainAllocationListForMultiPDSCH</w:t>
            </w:r>
            <w:r w:rsidRPr="00D80ED1">
              <w:rPr>
                <w:rFonts w:ascii="Arial" w:eastAsia="Times New Roman" w:hAnsi="Arial" w:cs="Arial"/>
                <w:sz w:val="18"/>
                <w:szCs w:val="22"/>
                <w:lang w:eastAsia="sv-SE"/>
              </w:rPr>
              <w:t xml:space="preserve">, and </w:t>
            </w:r>
            <w:r w:rsidRPr="00D80ED1">
              <w:rPr>
                <w:rFonts w:ascii="Arial" w:eastAsia="Times New Roman" w:hAnsi="Arial" w:cs="Arial"/>
                <w:i/>
                <w:iCs/>
                <w:sz w:val="18"/>
                <w:szCs w:val="22"/>
                <w:lang w:eastAsia="sv-SE"/>
              </w:rPr>
              <w:t>SIB20</w:t>
            </w:r>
            <w:r w:rsidRPr="00D80ED1">
              <w:rPr>
                <w:rFonts w:ascii="Arial" w:eastAsia="Times New Roman" w:hAnsi="Arial" w:cs="Arial"/>
                <w:sz w:val="18"/>
                <w:lang w:eastAsia="sv-SE"/>
              </w:rPr>
              <w:t>, this field is absent.</w:t>
            </w:r>
          </w:p>
          <w:p w14:paraId="6E54FEF8" w14:textId="13EBB294" w:rsidR="00D80ED1" w:rsidRPr="00D80ED1" w:rsidRDefault="00D80ED1" w:rsidP="00D80ED1">
            <w:pPr>
              <w:keepNext/>
              <w:keepLines/>
              <w:overflowPunct w:val="0"/>
              <w:autoSpaceDE w:val="0"/>
              <w:autoSpaceDN w:val="0"/>
              <w:adjustRightInd w:val="0"/>
              <w:spacing w:after="0"/>
              <w:rPr>
                <w:rFonts w:ascii="Arial" w:eastAsia="Times New Roman" w:hAnsi="Arial" w:cs="Arial"/>
                <w:sz w:val="18"/>
                <w:lang w:eastAsia="sv-SE"/>
              </w:rPr>
            </w:pPr>
            <w:r w:rsidRPr="00D80ED1">
              <w:rPr>
                <w:rFonts w:ascii="Arial" w:eastAsia="Times New Roman" w:hAnsi="Arial" w:cs="Arial"/>
                <w:sz w:val="18"/>
                <w:lang w:eastAsia="sv-SE"/>
              </w:rPr>
              <w:t>Otherwise, in</w:t>
            </w:r>
            <w:r w:rsidRPr="00D80ED1">
              <w:rPr>
                <w:rFonts w:ascii="Arial" w:eastAsia="Times New Roman" w:hAnsi="Arial" w:cs="Arial"/>
                <w:i/>
                <w:iCs/>
                <w:sz w:val="18"/>
                <w:lang w:eastAsia="sv-SE"/>
              </w:rPr>
              <w:t xml:space="preserve"> pdsch-TimeDomainResourceAllocationList-r16</w:t>
            </w:r>
            <w:del w:id="79" w:author="Huawei, HiSilicon" w:date="2023-08-24T23:55:00Z">
              <w:r w:rsidRPr="00D80ED1" w:rsidDel="00D80ED1">
                <w:rPr>
                  <w:rFonts w:ascii="Arial" w:eastAsia="Times New Roman" w:hAnsi="Arial" w:cs="Arial"/>
                  <w:sz w:val="18"/>
                  <w:lang w:eastAsia="sv-SE"/>
                </w:rPr>
                <w:delText xml:space="preserve"> and </w:delText>
              </w:r>
              <w:r w:rsidRPr="00D80ED1" w:rsidDel="00D80ED1">
                <w:rPr>
                  <w:rFonts w:ascii="Arial" w:eastAsia="Times New Roman" w:hAnsi="Arial" w:cs="Arial"/>
                  <w:i/>
                  <w:iCs/>
                  <w:sz w:val="18"/>
                  <w:lang w:eastAsia="sv-SE"/>
                </w:rPr>
                <w:delText>pdsch-TimeDomainResourceAllocationList-r17</w:delText>
              </w:r>
            </w:del>
            <w:r w:rsidRPr="00D80ED1">
              <w:rPr>
                <w:rFonts w:ascii="Arial" w:eastAsia="Times New Roman" w:hAnsi="Arial" w:cs="Arial"/>
                <w:sz w:val="18"/>
                <w:lang w:eastAsia="sv-SE"/>
              </w:rPr>
              <w:t>, this field is optionally present, Need R.</w:t>
            </w:r>
          </w:p>
        </w:tc>
      </w:tr>
    </w:tbl>
    <w:p w14:paraId="4CC6F3B5" w14:textId="77777777" w:rsidR="00D80ED1" w:rsidRPr="00D80ED1" w:rsidRDefault="00D80ED1" w:rsidP="00D80ED1">
      <w:pPr>
        <w:overflowPunct w:val="0"/>
        <w:autoSpaceDE w:val="0"/>
        <w:autoSpaceDN w:val="0"/>
        <w:adjustRightInd w:val="0"/>
        <w:spacing w:after="180"/>
        <w:rPr>
          <w:rFonts w:eastAsia="Times New Roman"/>
          <w:lang w:eastAsia="ja-JP"/>
        </w:rPr>
      </w:pPr>
    </w:p>
    <w:p w14:paraId="6168544A" w14:textId="77777777" w:rsidR="00D80ED1" w:rsidRDefault="00D80ED1" w:rsidP="00D80ED1">
      <w:pPr>
        <w:keepNext/>
        <w:keepLines/>
        <w:spacing w:before="180" w:after="180"/>
        <w:ind w:left="1134"/>
        <w:outlineLvl w:val="1"/>
        <w:rPr>
          <w:rFonts w:ascii="Arial" w:hAnsi="Arial"/>
          <w:sz w:val="32"/>
          <w:highlight w:val="yellow"/>
        </w:rPr>
      </w:pPr>
      <w:r>
        <w:rPr>
          <w:rFonts w:ascii="Arial" w:hAnsi="Arial"/>
          <w:sz w:val="32"/>
          <w:highlight w:val="yellow"/>
        </w:rPr>
        <w:t>&lt;Next modification&gt;</w:t>
      </w:r>
    </w:p>
    <w:p w14:paraId="67F7367B" w14:textId="77777777" w:rsidR="00E86A14" w:rsidRDefault="00D40F8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6.3.</w:t>
      </w:r>
      <w:r>
        <w:rPr>
          <w:rFonts w:ascii="Arial" w:hAnsi="Arial"/>
          <w:sz w:val="28"/>
          <w:lang w:eastAsia="zh-CN"/>
        </w:rPr>
        <w:t>6</w:t>
      </w:r>
      <w:r>
        <w:rPr>
          <w:rFonts w:ascii="Arial" w:hAnsi="Arial"/>
          <w:sz w:val="28"/>
          <w:lang w:eastAsia="ja-JP"/>
        </w:rPr>
        <w:tab/>
        <w:t>MBS information elements</w:t>
      </w:r>
      <w:bookmarkEnd w:id="69"/>
    </w:p>
    <w:p w14:paraId="11F209D1" w14:textId="77777777" w:rsidR="00E86A14" w:rsidRDefault="00E86A14">
      <w:pPr>
        <w:overflowPunct w:val="0"/>
        <w:autoSpaceDE w:val="0"/>
        <w:autoSpaceDN w:val="0"/>
        <w:adjustRightInd w:val="0"/>
        <w:spacing w:after="180"/>
        <w:textAlignment w:val="baseline"/>
        <w:rPr>
          <w:rFonts w:eastAsia="Times New Roman"/>
          <w:lang w:eastAsia="ja-JP"/>
        </w:rPr>
      </w:pPr>
    </w:p>
    <w:p w14:paraId="0D6F5771" w14:textId="77777777" w:rsidR="00E86A14" w:rsidRDefault="00D40F8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80" w:name="_Toc13904597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CFR-</w:t>
      </w:r>
      <w:r>
        <w:rPr>
          <w:rFonts w:ascii="Arial" w:eastAsia="Times New Roman" w:hAnsi="Arial"/>
          <w:i/>
          <w:iCs/>
          <w:sz w:val="24"/>
          <w:lang w:eastAsia="ja-JP"/>
        </w:rPr>
        <w:t>ConfigMCCH</w:t>
      </w:r>
      <w:r>
        <w:rPr>
          <w:rFonts w:ascii="Arial" w:eastAsia="Times New Roman" w:hAnsi="Arial"/>
          <w:i/>
          <w:sz w:val="24"/>
          <w:lang w:eastAsia="ja-JP"/>
        </w:rPr>
        <w:t>-MTCH</w:t>
      </w:r>
      <w:bookmarkEnd w:id="80"/>
    </w:p>
    <w:p w14:paraId="037A4C97" w14:textId="77777777" w:rsidR="00E86A14" w:rsidRDefault="00D40F86">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The IE </w:t>
      </w:r>
      <w:r>
        <w:rPr>
          <w:rFonts w:eastAsia="Times New Roman"/>
          <w:i/>
          <w:lang w:eastAsia="zh-CN"/>
        </w:rPr>
        <w:t xml:space="preserve">CFR-ConfigMCCH-MTCH </w:t>
      </w:r>
      <w:r>
        <w:rPr>
          <w:rFonts w:eastAsia="Times New Roman"/>
          <w:lang w:eastAsia="ja-JP"/>
        </w:rPr>
        <w:t>is used to configure the common frequency resource used for MCCH and MTCH reception.</w:t>
      </w:r>
    </w:p>
    <w:p w14:paraId="05D8FBB9" w14:textId="77777777" w:rsidR="00E86A14" w:rsidRDefault="00D40F86">
      <w:pPr>
        <w:keepNext/>
        <w:keepLines/>
        <w:overflowPunct w:val="0"/>
        <w:autoSpaceDE w:val="0"/>
        <w:autoSpaceDN w:val="0"/>
        <w:adjustRightInd w:val="0"/>
        <w:spacing w:before="60" w:after="180"/>
        <w:jc w:val="center"/>
        <w:textAlignment w:val="baseline"/>
        <w:rPr>
          <w:rFonts w:ascii="Arial" w:eastAsia="Times New Roman" w:hAnsi="Arial"/>
          <w:b/>
          <w:bCs/>
          <w:i/>
          <w:iCs/>
          <w:lang w:eastAsia="ja-JP"/>
        </w:rPr>
      </w:pPr>
      <w:r>
        <w:rPr>
          <w:rFonts w:ascii="Arial" w:eastAsia="Times New Roman" w:hAnsi="Arial"/>
          <w:b/>
          <w:bCs/>
          <w:i/>
          <w:iCs/>
          <w:lang w:eastAsia="zh-CN"/>
        </w:rPr>
        <w:t>CFR-</w:t>
      </w:r>
      <w:r>
        <w:rPr>
          <w:rFonts w:ascii="Arial" w:eastAsia="Times New Roman" w:hAnsi="Arial"/>
          <w:b/>
          <w:i/>
          <w:iCs/>
          <w:lang w:eastAsia="ja-JP"/>
        </w:rPr>
        <w:t>ConfigMCCH</w:t>
      </w:r>
      <w:r>
        <w:rPr>
          <w:rFonts w:ascii="Arial" w:eastAsia="Times New Roman" w:hAnsi="Arial"/>
          <w:b/>
          <w:bCs/>
          <w:i/>
          <w:iCs/>
          <w:lang w:eastAsia="zh-CN"/>
        </w:rPr>
        <w:t>-MTCH</w:t>
      </w:r>
      <w:r>
        <w:rPr>
          <w:rFonts w:ascii="Arial" w:eastAsia="Times New Roman" w:hAnsi="Arial"/>
          <w:b/>
          <w:bCs/>
          <w:i/>
          <w:iCs/>
          <w:lang w:eastAsia="ja-JP"/>
        </w:rPr>
        <w:t xml:space="preserve"> </w:t>
      </w:r>
      <w:r>
        <w:rPr>
          <w:rFonts w:ascii="Arial" w:eastAsia="Times New Roman" w:hAnsi="Arial"/>
          <w:b/>
          <w:lang w:eastAsia="ja-JP"/>
        </w:rPr>
        <w:t>information element</w:t>
      </w:r>
    </w:p>
    <w:p w14:paraId="703DAAE4"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8D1DFFF"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TAG-CFR-CONFIGMCCH-MTCH-START</w:t>
      </w:r>
    </w:p>
    <w:p w14:paraId="768AF427"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C5770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CFR-ConfigMCCH-MTCH-r17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175035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locationAndBandwidthBroadcast-r17          LocationAndBandwidthBroadcast-r17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10EF83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pdsch-ConfigMCCH-r17                       PDSCH-ConfigBroadcast-r17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655A33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commonControlResourceSetExt-r17            ControlResourceSet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NotSIB1CommonControlResource</w:t>
      </w:r>
    </w:p>
    <w:p w14:paraId="3E6315C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7A482260"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5BB2F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LocationAndBandwidthBroadcast-r17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4ED6B6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sameAsSib1ConfiguredLocationAndBW          </w:t>
      </w:r>
      <w:r>
        <w:rPr>
          <w:rFonts w:ascii="Courier New" w:eastAsia="Times New Roman" w:hAnsi="Courier New"/>
          <w:color w:val="993366"/>
          <w:sz w:val="16"/>
          <w:lang w:eastAsia="en-GB"/>
        </w:rPr>
        <w:t>NULL</w:t>
      </w:r>
      <w:r>
        <w:rPr>
          <w:rFonts w:ascii="Courier New" w:eastAsia="Times New Roman" w:hAnsi="Courier New"/>
          <w:sz w:val="16"/>
          <w:lang w:eastAsia="en-GB"/>
        </w:rPr>
        <w:t>,</w:t>
      </w:r>
    </w:p>
    <w:p w14:paraId="433DEE5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locationAndBandwidth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(0..37949)</w:t>
      </w:r>
    </w:p>
    <w:p w14:paraId="39ED419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DFB2536"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CF682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TAG-CFR-CONFIGMCCH-MTCH-STOP</w:t>
      </w:r>
    </w:p>
    <w:p w14:paraId="5DDB6A5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58BAB6D" w14:textId="77777777" w:rsidR="00E86A14" w:rsidRDefault="00E86A14">
      <w:pPr>
        <w:overflowPunct w:val="0"/>
        <w:autoSpaceDE w:val="0"/>
        <w:autoSpaceDN w:val="0"/>
        <w:adjustRightInd w:val="0"/>
        <w:spacing w:after="180"/>
        <w:textAlignment w:val="baseline"/>
        <w:rPr>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E86A14" w14:paraId="1920B344" w14:textId="77777777">
        <w:trPr>
          <w:cantSplit/>
          <w:tblHeader/>
        </w:trPr>
        <w:tc>
          <w:tcPr>
            <w:tcW w:w="14204" w:type="dxa"/>
          </w:tcPr>
          <w:p w14:paraId="1A3C5F4C"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
                <w:i/>
                <w:iCs/>
                <w:sz w:val="18"/>
                <w:lang w:eastAsia="zh-CN"/>
              </w:rPr>
              <w:t>CFR-</w:t>
            </w:r>
            <w:r>
              <w:rPr>
                <w:rFonts w:ascii="Arial" w:eastAsia="Times New Roman" w:hAnsi="Arial"/>
                <w:b/>
                <w:i/>
                <w:sz w:val="18"/>
                <w:lang w:eastAsia="sv-SE"/>
              </w:rPr>
              <w:t>ConfigMCCH</w:t>
            </w:r>
            <w:r>
              <w:rPr>
                <w:rFonts w:ascii="Arial" w:eastAsia="Times New Roman" w:hAnsi="Arial"/>
                <w:b/>
                <w:i/>
                <w:iCs/>
                <w:sz w:val="18"/>
                <w:lang w:eastAsia="zh-CN"/>
              </w:rPr>
              <w:t xml:space="preserve">-MTCH </w:t>
            </w:r>
            <w:r>
              <w:rPr>
                <w:rFonts w:ascii="Arial" w:eastAsia="Times New Roman" w:hAnsi="Arial"/>
                <w:b/>
                <w:iCs/>
                <w:sz w:val="18"/>
                <w:lang w:eastAsia="zh-CN"/>
              </w:rPr>
              <w:t>field descriptions</w:t>
            </w:r>
          </w:p>
        </w:tc>
      </w:tr>
      <w:tr w:rsidR="00E86A14" w14:paraId="287CB229" w14:textId="77777777">
        <w:trPr>
          <w:cantSplit/>
          <w:tblHeader/>
        </w:trPr>
        <w:tc>
          <w:tcPr>
            <w:tcW w:w="14204" w:type="dxa"/>
          </w:tcPr>
          <w:p w14:paraId="1689E437"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b/>
                <w:bCs/>
                <w:i/>
                <w:iCs/>
                <w:sz w:val="18"/>
                <w:lang w:eastAsia="en-GB"/>
              </w:rPr>
              <w:t>commonControlResourceSetExt</w:t>
            </w:r>
          </w:p>
          <w:p w14:paraId="4304C169"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hAnsi="Arial"/>
                <w:sz w:val="18"/>
                <w:szCs w:val="22"/>
                <w:lang w:eastAsia="sv-SE"/>
              </w:rPr>
              <w:t xml:space="preserve">An additional common control resource set which may be configured and used for </w:t>
            </w:r>
            <w:r>
              <w:rPr>
                <w:rFonts w:ascii="Arial" w:eastAsia="Times New Roman" w:hAnsi="Arial"/>
                <w:i/>
                <w:sz w:val="18"/>
                <w:lang w:eastAsia="ja-JP"/>
              </w:rPr>
              <w:t>searchSpaceMCCH</w:t>
            </w:r>
            <w:r>
              <w:rPr>
                <w:rFonts w:ascii="Arial" w:eastAsia="Times New Roman" w:hAnsi="Arial"/>
                <w:sz w:val="18"/>
                <w:lang w:eastAsia="ja-JP"/>
              </w:rPr>
              <w:t>/</w:t>
            </w:r>
            <w:r>
              <w:rPr>
                <w:rFonts w:ascii="Arial" w:eastAsia="Times New Roman" w:hAnsi="Arial"/>
                <w:i/>
                <w:sz w:val="18"/>
                <w:lang w:eastAsia="ja-JP"/>
              </w:rPr>
              <w:t>searchSpaceMTCH</w:t>
            </w:r>
            <w:r>
              <w:rPr>
                <w:rFonts w:ascii="Arial" w:hAnsi="Arial"/>
                <w:sz w:val="18"/>
                <w:szCs w:val="22"/>
                <w:lang w:eastAsia="sv-SE"/>
              </w:rPr>
              <w:t xml:space="preserve"> or UE-specific search space in the BWP where </w:t>
            </w:r>
            <w:r>
              <w:rPr>
                <w:rFonts w:ascii="Arial" w:eastAsia="Times New Roman" w:hAnsi="Arial"/>
                <w:i/>
                <w:sz w:val="18"/>
                <w:lang w:eastAsia="ja-JP"/>
              </w:rPr>
              <w:t>searchSpaceMCCH</w:t>
            </w:r>
            <w:r>
              <w:rPr>
                <w:rFonts w:ascii="Arial" w:eastAsia="Times New Roman" w:hAnsi="Arial"/>
                <w:sz w:val="18"/>
                <w:lang w:eastAsia="ja-JP"/>
              </w:rPr>
              <w:t xml:space="preserve"> is configured</w:t>
            </w:r>
            <w:r>
              <w:rPr>
                <w:rFonts w:ascii="Arial" w:hAnsi="Arial"/>
                <w:sz w:val="18"/>
                <w:szCs w:val="22"/>
                <w:lang w:eastAsia="sv-SE"/>
              </w:rPr>
              <w:t>. It is contained in the bandwidth of the CFR for broadcast</w:t>
            </w:r>
            <w:r>
              <w:rPr>
                <w:rFonts w:ascii="Arial" w:eastAsia="Times New Roman" w:hAnsi="Arial"/>
                <w:sz w:val="18"/>
                <w:szCs w:val="22"/>
                <w:lang w:eastAsia="sv-SE"/>
              </w:rPr>
              <w:t xml:space="preserve"> and larger than CORESET#0</w:t>
            </w:r>
            <w:r>
              <w:rPr>
                <w:rFonts w:ascii="Arial" w:hAnsi="Arial"/>
                <w:sz w:val="18"/>
                <w:szCs w:val="22"/>
                <w:lang w:eastAsia="sv-SE"/>
              </w:rPr>
              <w:t>.</w:t>
            </w:r>
          </w:p>
        </w:tc>
      </w:tr>
      <w:tr w:rsidR="00E86A14" w14:paraId="74750127"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52CBA0A4"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b/>
                <w:bCs/>
                <w:i/>
                <w:iCs/>
                <w:sz w:val="18"/>
                <w:lang w:eastAsia="en-GB"/>
              </w:rPr>
              <w:t>locationAndBandwidthBroadcast</w:t>
            </w:r>
          </w:p>
          <w:p w14:paraId="68DE93EF"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starting PRB and the number of PRBs of CFR used for MCCH and MTCH reception.</w:t>
            </w:r>
          </w:p>
          <w:p w14:paraId="3DDE284B"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Value </w:t>
            </w:r>
            <w:r>
              <w:rPr>
                <w:rFonts w:ascii="Arial" w:eastAsia="Times New Roman" w:hAnsi="Arial"/>
                <w:i/>
                <w:sz w:val="18"/>
                <w:lang w:eastAsia="en-GB"/>
              </w:rPr>
              <w:t xml:space="preserve">sameAsSib1ConfiguredLocationAndBW </w:t>
            </w:r>
            <w:r>
              <w:rPr>
                <w:rFonts w:ascii="Arial" w:eastAsia="Times New Roman" w:hAnsi="Arial"/>
                <w:sz w:val="18"/>
                <w:lang w:eastAsia="en-GB"/>
              </w:rPr>
              <w:t xml:space="preserve">means the CFR for broadcast has the same location and size as the </w:t>
            </w:r>
            <w:r>
              <w:rPr>
                <w:rFonts w:ascii="Arial" w:eastAsia="Times New Roman" w:hAnsi="Arial"/>
                <w:i/>
                <w:sz w:val="18"/>
                <w:lang w:eastAsia="en-GB"/>
              </w:rPr>
              <w:t>locationAndBandwidth</w:t>
            </w:r>
            <w:r>
              <w:rPr>
                <w:rFonts w:ascii="Arial" w:eastAsia="Times New Roman" w:hAnsi="Arial"/>
                <w:sz w:val="18"/>
                <w:lang w:eastAsia="en-GB"/>
              </w:rPr>
              <w:t xml:space="preserve"> for initial BWP configured in SIB1.</w:t>
            </w:r>
          </w:p>
          <w:p w14:paraId="0EBC9160" w14:textId="2AAB7C16"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Value </w:t>
            </w:r>
            <w:r>
              <w:rPr>
                <w:rFonts w:ascii="Arial" w:eastAsia="Times New Roman" w:hAnsi="Arial"/>
                <w:i/>
                <w:sz w:val="18"/>
                <w:lang w:eastAsia="en-GB"/>
              </w:rPr>
              <w:t xml:space="preserve">locationAndBandwidth </w:t>
            </w:r>
            <w:r>
              <w:rPr>
                <w:rFonts w:ascii="Arial" w:eastAsia="Times New Roman" w:hAnsi="Arial"/>
                <w:sz w:val="18"/>
                <w:lang w:eastAsia="en-GB"/>
              </w:rPr>
              <w:t xml:space="preserve">is used to configure CFR with bandwidth that is larger than and fully contains the bandwidth for the initial DL BWP configured in SIB1 and CORESET#0. </w:t>
            </w:r>
            <w:ins w:id="81" w:author="Huawei, HiSilicon" w:date="2023-07-29T11:35:00Z">
              <w:r w:rsidRPr="00B901E9">
                <w:rPr>
                  <w:rFonts w:ascii="Arial" w:eastAsia="Times New Roman" w:hAnsi="Arial" w:cs="Arial"/>
                  <w:sz w:val="18"/>
                  <w:szCs w:val="18"/>
                  <w:lang w:eastAsia="en-GB"/>
                </w:rPr>
                <w:t>The value of the field shall be interpreted</w:t>
              </w:r>
            </w:ins>
            <w:ins w:id="82" w:author="Huawei, HiSilicon" w:date="2023-08-24T14:05:00Z">
              <w:r w:rsidR="00A82BA6" w:rsidRPr="00B901E9">
                <w:rPr>
                  <w:rFonts w:ascii="Arial" w:eastAsia="Times New Roman" w:hAnsi="Arial" w:cs="Arial"/>
                  <w:sz w:val="18"/>
                  <w:szCs w:val="18"/>
                  <w:lang w:eastAsia="en-GB"/>
                </w:rPr>
                <w:t xml:space="preserve"> as</w:t>
              </w:r>
            </w:ins>
            <w:ins w:id="83" w:author="Huawei, HiSilicon" w:date="2023-07-29T11:35:00Z">
              <w:r w:rsidRPr="00B901E9">
                <w:rPr>
                  <w:rFonts w:ascii="Arial" w:eastAsia="Times New Roman" w:hAnsi="Arial" w:cs="Arial"/>
                  <w:sz w:val="18"/>
                  <w:szCs w:val="18"/>
                  <w:lang w:eastAsia="en-GB"/>
                </w:rPr>
                <w:t xml:space="preserve"> defined TS 38.214 [19] with assumptions as described in TS 38.213 [13].</w:t>
              </w:r>
            </w:ins>
          </w:p>
          <w:p w14:paraId="7321D854" w14:textId="77777777" w:rsidR="00E86A14" w:rsidRDefault="00D40F86">
            <w:pPr>
              <w:keepNext/>
              <w:keepLines/>
              <w:overflowPunct w:val="0"/>
              <w:autoSpaceDE w:val="0"/>
              <w:autoSpaceDN w:val="0"/>
              <w:adjustRightInd w:val="0"/>
              <w:spacing w:after="0"/>
              <w:textAlignment w:val="baseline"/>
              <w:rPr>
                <w:rFonts w:ascii="等线" w:eastAsia="等线" w:hAnsi="等线"/>
                <w:sz w:val="18"/>
                <w:lang w:eastAsia="zh-CN"/>
              </w:rPr>
            </w:pPr>
            <w:r>
              <w:rPr>
                <w:rFonts w:ascii="Arial" w:eastAsia="Times New Roman" w:hAnsi="Arial"/>
                <w:sz w:val="18"/>
                <w:lang w:eastAsia="en-GB"/>
              </w:rPr>
              <w:t>If the field is absent, the CFR for broadcast has the same location and size as CORESET#0.</w:t>
            </w:r>
          </w:p>
        </w:tc>
      </w:tr>
      <w:tr w:rsidR="00E86A14" w14:paraId="59394425"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47BA3213"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pdsch-ConfigMCCH</w:t>
            </w:r>
          </w:p>
          <w:p w14:paraId="4D1FD4F3"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sz w:val="18"/>
                <w:lang w:eastAsia="en-GB"/>
              </w:rPr>
              <w:t xml:space="preserve">Indicates PDSCH parameters used for MCCH transmission. If the field is absent, PDSCH parameters used for MCCH are the same as those of PDSCH configuration provided in </w:t>
            </w:r>
            <w:r>
              <w:rPr>
                <w:rFonts w:ascii="Arial" w:eastAsia="Times New Roman" w:hAnsi="Arial"/>
                <w:i/>
                <w:sz w:val="18"/>
                <w:lang w:eastAsia="ja-JP"/>
              </w:rPr>
              <w:t>initialDownlinkBWP</w:t>
            </w:r>
            <w:r>
              <w:rPr>
                <w:rFonts w:ascii="Arial" w:eastAsia="Times New Roman" w:hAnsi="Arial"/>
                <w:sz w:val="18"/>
                <w:lang w:eastAsia="en-GB"/>
              </w:rPr>
              <w:t xml:space="preserve"> in </w:t>
            </w:r>
            <w:r>
              <w:rPr>
                <w:rFonts w:ascii="Arial" w:eastAsia="Times New Roman" w:hAnsi="Arial"/>
                <w:i/>
                <w:sz w:val="18"/>
                <w:lang w:eastAsia="en-GB"/>
              </w:rPr>
              <w:t>SIB1</w:t>
            </w:r>
            <w:r>
              <w:rPr>
                <w:rFonts w:ascii="Arial" w:eastAsia="Times New Roman" w:hAnsi="Arial"/>
                <w:sz w:val="18"/>
                <w:lang w:eastAsia="en-GB"/>
              </w:rPr>
              <w:t>.</w:t>
            </w:r>
          </w:p>
        </w:tc>
      </w:tr>
    </w:tbl>
    <w:p w14:paraId="04F81F6E" w14:textId="77777777" w:rsidR="00E86A14" w:rsidRDefault="00E86A14">
      <w:pPr>
        <w:overflowPunct w:val="0"/>
        <w:autoSpaceDE w:val="0"/>
        <w:autoSpaceDN w:val="0"/>
        <w:adjustRightInd w:val="0"/>
        <w:spacing w:after="18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E86A14" w14:paraId="078FAAA3" w14:textId="77777777">
        <w:tc>
          <w:tcPr>
            <w:tcW w:w="4027" w:type="dxa"/>
            <w:tcBorders>
              <w:top w:val="single" w:sz="4" w:space="0" w:color="auto"/>
              <w:left w:val="single" w:sz="4" w:space="0" w:color="auto"/>
              <w:bottom w:val="single" w:sz="4" w:space="0" w:color="auto"/>
              <w:right w:val="single" w:sz="4" w:space="0" w:color="auto"/>
            </w:tcBorders>
          </w:tcPr>
          <w:p w14:paraId="3DDA6639"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E907970"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E86A14" w14:paraId="083260BA" w14:textId="77777777">
        <w:tc>
          <w:tcPr>
            <w:tcW w:w="4027" w:type="dxa"/>
            <w:tcBorders>
              <w:top w:val="single" w:sz="4" w:space="0" w:color="auto"/>
              <w:left w:val="single" w:sz="4" w:space="0" w:color="auto"/>
              <w:bottom w:val="single" w:sz="4" w:space="0" w:color="auto"/>
              <w:right w:val="single" w:sz="4" w:space="0" w:color="auto"/>
            </w:tcBorders>
          </w:tcPr>
          <w:p w14:paraId="2D91E6E3"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tcPr>
          <w:p w14:paraId="51536ABB"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optional present in case </w:t>
            </w:r>
            <w:r>
              <w:rPr>
                <w:rFonts w:ascii="Arial" w:eastAsia="Times New Roman" w:hAnsi="Arial"/>
                <w:i/>
                <w:sz w:val="18"/>
                <w:lang w:eastAsia="ja-JP"/>
              </w:rPr>
              <w:t>commonControlResourceSet</w:t>
            </w:r>
            <w:r>
              <w:rPr>
                <w:rFonts w:ascii="Arial" w:eastAsia="Times New Roman" w:hAnsi="Arial"/>
                <w:sz w:val="18"/>
                <w:szCs w:val="22"/>
                <w:lang w:eastAsia="sv-SE"/>
              </w:rPr>
              <w:t xml:space="preserve"> is not configured in SIB1, Need R, otherwise it is </w:t>
            </w:r>
            <w:r>
              <w:rPr>
                <w:rFonts w:ascii="Arial" w:eastAsia="Times New Roman" w:hAnsi="Arial"/>
                <w:sz w:val="18"/>
                <w:szCs w:val="22"/>
                <w:lang w:eastAsia="en-GB"/>
              </w:rPr>
              <w:t>absent</w:t>
            </w:r>
            <w:r>
              <w:rPr>
                <w:rFonts w:ascii="Arial" w:eastAsia="Times New Roman" w:hAnsi="Arial"/>
                <w:sz w:val="18"/>
                <w:szCs w:val="22"/>
                <w:lang w:eastAsia="sv-SE"/>
              </w:rPr>
              <w:t>.</w:t>
            </w:r>
          </w:p>
        </w:tc>
      </w:tr>
    </w:tbl>
    <w:p w14:paraId="0FB57C6A" w14:textId="77777777" w:rsidR="00E86A14" w:rsidRDefault="00D40F86">
      <w:pPr>
        <w:keepNext/>
        <w:keepLines/>
        <w:spacing w:before="180" w:after="180"/>
        <w:ind w:left="1134"/>
        <w:outlineLvl w:val="1"/>
        <w:rPr>
          <w:rFonts w:ascii="Arial" w:hAnsi="Arial"/>
          <w:sz w:val="32"/>
          <w:highlight w:val="yellow"/>
        </w:rPr>
      </w:pPr>
      <w:r>
        <w:rPr>
          <w:rFonts w:ascii="Arial" w:hAnsi="Arial"/>
          <w:sz w:val="32"/>
          <w:highlight w:val="yellow"/>
        </w:rPr>
        <w:t>&lt;End of modification&gt;</w:t>
      </w:r>
      <w:bookmarkEnd w:id="44"/>
      <w:bookmarkEnd w:id="45"/>
    </w:p>
    <w:sectPr w:rsidR="00E86A14">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4790" w16cex:dateUtc="2023-08-24T10:05:00Z"/>
  <w16cex:commentExtensible w16cex:durableId="2891CD0A" w16cex:dateUtc="2023-08-24T10:35:00Z"/>
  <w16cex:commentExtensible w16cex:durableId="2891D907" w16cex:dateUtc="2023-08-24T11:26:00Z"/>
  <w16cex:commentExtensible w16cex:durableId="2891CD6C" w16cex:dateUtc="2023-08-24T10:37:00Z"/>
  <w16cex:commentExtensible w16cex:durableId="2891CE5F" w16cex:dateUtc="2023-08-24T10:41:00Z"/>
  <w16cex:commentExtensible w16cex:durableId="289146C1" w16cex:dateUtc="2023-08-24T10:02:00Z"/>
  <w16cex:commentExtensible w16cex:durableId="2891CE83" w16cex:dateUtc="2023-08-24T10:41:00Z"/>
  <w16cex:commentExtensible w16cex:durableId="2891DB6B" w16cex:dateUtc="2023-08-24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8E3B30" w16cid:durableId="28914790"/>
  <w16cid:commentId w16cid:paraId="1BA9CFA9" w16cid:durableId="2891CD0A"/>
  <w16cid:commentId w16cid:paraId="0FC9D98B" w16cid:durableId="2891D907"/>
  <w16cid:commentId w16cid:paraId="40E479FF" w16cid:durableId="2891CD6C"/>
  <w16cid:commentId w16cid:paraId="432B50CE" w16cid:durableId="2891462D"/>
  <w16cid:commentId w16cid:paraId="0994B6E6" w16cid:durableId="2891CE5F"/>
  <w16cid:commentId w16cid:paraId="4C0A337E" w16cid:durableId="289146C1"/>
  <w16cid:commentId w16cid:paraId="5A76A00C" w16cid:durableId="2891CE83"/>
  <w16cid:commentId w16cid:paraId="089FBAFB" w16cid:durableId="2891DB6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D0102" w14:textId="77777777" w:rsidR="00280658" w:rsidRDefault="00280658">
      <w:pPr>
        <w:spacing w:after="0"/>
      </w:pPr>
      <w:r>
        <w:separator/>
      </w:r>
    </w:p>
  </w:endnote>
  <w:endnote w:type="continuationSeparator" w:id="0">
    <w:p w14:paraId="32BAD9D6" w14:textId="77777777" w:rsidR="00280658" w:rsidRDefault="002806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2A534" w14:textId="77777777" w:rsidR="00A8294B" w:rsidRDefault="00A8294B">
    <w:pPr>
      <w:pStyle w:val="ac"/>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76241" w14:textId="77777777" w:rsidR="00A8294B" w:rsidRDefault="00A8294B">
    <w:pPr>
      <w:pStyle w:val="ac"/>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DBF41" w14:textId="77777777" w:rsidR="00A8294B" w:rsidRDefault="00A8294B">
    <w:pPr>
      <w:pStyle w:val="ac"/>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2675D" w14:textId="77777777" w:rsidR="00280658" w:rsidRDefault="00280658">
      <w:pPr>
        <w:spacing w:after="0"/>
      </w:pPr>
      <w:r>
        <w:separator/>
      </w:r>
    </w:p>
  </w:footnote>
  <w:footnote w:type="continuationSeparator" w:id="0">
    <w:p w14:paraId="69ED43EA" w14:textId="77777777" w:rsidR="00280658" w:rsidRDefault="002806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AFC78" w14:textId="77777777" w:rsidR="00A8294B" w:rsidRDefault="00A8294B">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DA792" w14:textId="77777777" w:rsidR="00A8294B" w:rsidRDefault="00A8294B">
    <w:pPr>
      <w:pStyle w:val="ad"/>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65EF6" w14:textId="77777777" w:rsidR="00A8294B" w:rsidRDefault="00A8294B">
    <w:pPr>
      <w:pStyle w:val="ad"/>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4B4F56"/>
    <w:multiLevelType w:val="multilevel"/>
    <w:tmpl w:val="054B4F5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4A0635E"/>
    <w:multiLevelType w:val="multilevel"/>
    <w:tmpl w:val="14A0635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B042FC4"/>
    <w:multiLevelType w:val="multilevel"/>
    <w:tmpl w:val="EB4ED208"/>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C4F2E6A"/>
    <w:multiLevelType w:val="multilevel"/>
    <w:tmpl w:val="1C4F2E6A"/>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F780871"/>
    <w:multiLevelType w:val="hybridMultilevel"/>
    <w:tmpl w:val="9CBC61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E16F96"/>
    <w:multiLevelType w:val="multilevel"/>
    <w:tmpl w:val="21E16F96"/>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EC76DD6"/>
    <w:multiLevelType w:val="multilevel"/>
    <w:tmpl w:val="4EC76DD6"/>
    <w:lvl w:ilvl="0">
      <w:start w:val="1"/>
      <w:numFmt w:val="bullet"/>
      <w:lvlText w:val=""/>
      <w:lvlJc w:val="left"/>
      <w:pPr>
        <w:ind w:left="769" w:hanging="420"/>
      </w:pPr>
      <w:rPr>
        <w:rFonts w:ascii="Symbol" w:hAnsi="Symbol" w:hint="default"/>
        <w:b/>
        <w:i w:val="0"/>
        <w:color w:val="auto"/>
        <w:sz w:val="22"/>
      </w:rPr>
    </w:lvl>
    <w:lvl w:ilvl="1">
      <w:start w:val="1"/>
      <w:numFmt w:val="bullet"/>
      <w:lvlText w:val=""/>
      <w:lvlJc w:val="left"/>
      <w:pPr>
        <w:ind w:left="1189" w:hanging="420"/>
      </w:pPr>
      <w:rPr>
        <w:rFonts w:ascii="Wingdings" w:hAnsi="Wingdings" w:hint="default"/>
      </w:rPr>
    </w:lvl>
    <w:lvl w:ilvl="2">
      <w:start w:val="1"/>
      <w:numFmt w:val="bullet"/>
      <w:lvlText w:val=""/>
      <w:lvlJc w:val="left"/>
      <w:pPr>
        <w:ind w:left="1609" w:hanging="420"/>
      </w:pPr>
      <w:rPr>
        <w:rFonts w:ascii="Wingdings" w:hAnsi="Wingdings" w:hint="default"/>
      </w:rPr>
    </w:lvl>
    <w:lvl w:ilvl="3">
      <w:start w:val="1"/>
      <w:numFmt w:val="bullet"/>
      <w:lvlText w:val=""/>
      <w:lvlJc w:val="left"/>
      <w:pPr>
        <w:ind w:left="2029" w:hanging="420"/>
      </w:pPr>
      <w:rPr>
        <w:rFonts w:ascii="Wingdings" w:hAnsi="Wingdings" w:hint="default"/>
      </w:rPr>
    </w:lvl>
    <w:lvl w:ilvl="4">
      <w:start w:val="1"/>
      <w:numFmt w:val="bullet"/>
      <w:lvlText w:val=""/>
      <w:lvlJc w:val="left"/>
      <w:pPr>
        <w:ind w:left="2449" w:hanging="420"/>
      </w:pPr>
      <w:rPr>
        <w:rFonts w:ascii="Wingdings" w:hAnsi="Wingdings" w:hint="default"/>
      </w:rPr>
    </w:lvl>
    <w:lvl w:ilvl="5">
      <w:start w:val="1"/>
      <w:numFmt w:val="bullet"/>
      <w:lvlText w:val=""/>
      <w:lvlJc w:val="left"/>
      <w:pPr>
        <w:ind w:left="2869" w:hanging="420"/>
      </w:pPr>
      <w:rPr>
        <w:rFonts w:ascii="Wingdings" w:hAnsi="Wingdings" w:hint="default"/>
      </w:rPr>
    </w:lvl>
    <w:lvl w:ilvl="6">
      <w:start w:val="1"/>
      <w:numFmt w:val="bullet"/>
      <w:lvlText w:val=""/>
      <w:lvlJc w:val="left"/>
      <w:pPr>
        <w:ind w:left="3289" w:hanging="420"/>
      </w:pPr>
      <w:rPr>
        <w:rFonts w:ascii="Wingdings" w:hAnsi="Wingdings" w:hint="default"/>
      </w:rPr>
    </w:lvl>
    <w:lvl w:ilvl="7">
      <w:start w:val="1"/>
      <w:numFmt w:val="bullet"/>
      <w:lvlText w:val=""/>
      <w:lvlJc w:val="left"/>
      <w:pPr>
        <w:ind w:left="3709" w:hanging="420"/>
      </w:pPr>
      <w:rPr>
        <w:rFonts w:ascii="Wingdings" w:hAnsi="Wingdings" w:hint="default"/>
      </w:rPr>
    </w:lvl>
    <w:lvl w:ilvl="8">
      <w:start w:val="1"/>
      <w:numFmt w:val="bullet"/>
      <w:lvlText w:val=""/>
      <w:lvlJc w:val="left"/>
      <w:pPr>
        <w:ind w:left="4129"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4C357D"/>
    <w:multiLevelType w:val="hybridMultilevel"/>
    <w:tmpl w:val="DC54431A"/>
    <w:lvl w:ilvl="0" w:tplc="2972693E">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start w:val="1"/>
      <w:numFmt w:val="bullet"/>
      <w:lvlText w:val=""/>
      <w:lvlJc w:val="left"/>
      <w:pPr>
        <w:ind w:left="2100" w:hanging="400"/>
      </w:pPr>
      <w:rPr>
        <w:rFonts w:ascii="Wingdings" w:hAnsi="Wingdings" w:hint="default"/>
      </w:rPr>
    </w:lvl>
    <w:lvl w:ilvl="5" w:tplc="04090005">
      <w:start w:val="1"/>
      <w:numFmt w:val="bullet"/>
      <w:lvlText w:val=""/>
      <w:lvlJc w:val="left"/>
      <w:pPr>
        <w:ind w:left="2500" w:hanging="400"/>
      </w:pPr>
      <w:rPr>
        <w:rFonts w:ascii="Wingdings" w:hAnsi="Wingdings" w:hint="default"/>
      </w:rPr>
    </w:lvl>
    <w:lvl w:ilvl="6" w:tplc="04090001">
      <w:start w:val="1"/>
      <w:numFmt w:val="bullet"/>
      <w:lvlText w:val=""/>
      <w:lvlJc w:val="left"/>
      <w:pPr>
        <w:ind w:left="2900" w:hanging="400"/>
      </w:pPr>
      <w:rPr>
        <w:rFonts w:ascii="Wingdings" w:hAnsi="Wingdings" w:hint="default"/>
      </w:rPr>
    </w:lvl>
    <w:lvl w:ilvl="7" w:tplc="04090003">
      <w:start w:val="1"/>
      <w:numFmt w:val="bullet"/>
      <w:lvlText w:val=""/>
      <w:lvlJc w:val="left"/>
      <w:pPr>
        <w:ind w:left="3300" w:hanging="400"/>
      </w:pPr>
      <w:rPr>
        <w:rFonts w:ascii="Wingdings" w:hAnsi="Wingdings" w:hint="default"/>
      </w:rPr>
    </w:lvl>
    <w:lvl w:ilvl="8" w:tplc="04090005">
      <w:start w:val="1"/>
      <w:numFmt w:val="bullet"/>
      <w:lvlText w:val=""/>
      <w:lvlJc w:val="left"/>
      <w:pPr>
        <w:ind w:left="3700" w:hanging="400"/>
      </w:pPr>
      <w:rPr>
        <w:rFonts w:ascii="Wingdings" w:hAnsi="Wingdings" w:hint="default"/>
      </w:rPr>
    </w:lvl>
  </w:abstractNum>
  <w:abstractNum w:abstractNumId="14" w15:restartNumberingAfterBreak="0">
    <w:nsid w:val="5894743E"/>
    <w:multiLevelType w:val="multilevel"/>
    <w:tmpl w:val="5894743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5B9D64F1"/>
    <w:multiLevelType w:val="hybridMultilevel"/>
    <w:tmpl w:val="80B2A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21C0B18"/>
    <w:multiLevelType w:val="multilevel"/>
    <w:tmpl w:val="621C0B18"/>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B6050C"/>
    <w:multiLevelType w:val="multilevel"/>
    <w:tmpl w:val="72B605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4361E84"/>
    <w:multiLevelType w:val="hybridMultilevel"/>
    <w:tmpl w:val="3B58FFD4"/>
    <w:lvl w:ilvl="0" w:tplc="C8CCC544">
      <w:start w:val="1"/>
      <w:numFmt w:val="decimal"/>
      <w:lvlText w:val="%1."/>
      <w:lvlJc w:val="left"/>
      <w:pPr>
        <w:ind w:left="420" w:hanging="360"/>
      </w:p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20"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0"/>
  </w:num>
  <w:num w:numId="2">
    <w:abstractNumId w:val="12"/>
  </w:num>
  <w:num w:numId="3">
    <w:abstractNumId w:val="9"/>
    <w:lvlOverride w:ilvl="0">
      <w:startOverride w:val="1"/>
    </w:lvlOverride>
    <w:lvlOverride w:ilvl="2">
      <w:startOverride w:val="1"/>
    </w:lvlOverride>
    <w:lvlOverride w:ilvl="3">
      <w:startOverride w:val="1"/>
    </w:lvlOverride>
    <w:lvlOverride w:ilvl="4">
      <w:startOverride w:val="1"/>
    </w:lvlOverride>
  </w:num>
  <w:num w:numId="4">
    <w:abstractNumId w:val="8"/>
  </w:num>
  <w:num w:numId="5">
    <w:abstractNumId w:val="0"/>
  </w:num>
  <w:num w:numId="6">
    <w:abstractNumId w:val="11"/>
  </w:num>
  <w:num w:numId="7">
    <w:abstractNumId w:val="16"/>
  </w:num>
  <w:num w:numId="8">
    <w:abstractNumId w:val="17"/>
  </w:num>
  <w:num w:numId="9">
    <w:abstractNumId w:val="14"/>
  </w:num>
  <w:num w:numId="10">
    <w:abstractNumId w:val="2"/>
  </w:num>
  <w:num w:numId="11">
    <w:abstractNumId w:val="4"/>
  </w:num>
  <w:num w:numId="12">
    <w:abstractNumId w:val="10"/>
  </w:num>
  <w:num w:numId="13">
    <w:abstractNumId w:val="7"/>
    <w:lvlOverride w:ilvl="0">
      <w:startOverride w:val="1"/>
    </w:lvlOverride>
  </w:num>
  <w:num w:numId="14">
    <w:abstractNumId w:val="6"/>
  </w:num>
  <w:num w:numId="15">
    <w:abstractNumId w:val="1"/>
  </w:num>
  <w:num w:numId="16">
    <w:abstractNumId w:val="3"/>
  </w:num>
  <w:num w:numId="17">
    <w:abstractNumId w:val="18"/>
  </w:num>
  <w:num w:numId="18">
    <w:abstractNumId w:val="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embedSystemFonts/>
  <w:bordersDoNotSurroundHeader/>
  <w:bordersDoNotSurroundFooter/>
  <w:proofState w:spelling="clean" w:grammar="clean"/>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A67619FF"/>
    <w:rsid w:val="FBFF09FA"/>
    <w:rsid w:val="FDDFA388"/>
    <w:rsid w:val="00000229"/>
    <w:rsid w:val="00001DA0"/>
    <w:rsid w:val="00001E78"/>
    <w:rsid w:val="00002129"/>
    <w:rsid w:val="00003E71"/>
    <w:rsid w:val="00003F4D"/>
    <w:rsid w:val="00003F76"/>
    <w:rsid w:val="00004A41"/>
    <w:rsid w:val="00004AC5"/>
    <w:rsid w:val="00005128"/>
    <w:rsid w:val="000051A5"/>
    <w:rsid w:val="00005441"/>
    <w:rsid w:val="00005CEE"/>
    <w:rsid w:val="00005F52"/>
    <w:rsid w:val="0000694E"/>
    <w:rsid w:val="000073EE"/>
    <w:rsid w:val="000074BB"/>
    <w:rsid w:val="0000756E"/>
    <w:rsid w:val="0001078F"/>
    <w:rsid w:val="00010A1F"/>
    <w:rsid w:val="00010B26"/>
    <w:rsid w:val="00011BDE"/>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3A"/>
    <w:rsid w:val="00016557"/>
    <w:rsid w:val="00017031"/>
    <w:rsid w:val="0001783C"/>
    <w:rsid w:val="00017E8F"/>
    <w:rsid w:val="00020B22"/>
    <w:rsid w:val="00020FAB"/>
    <w:rsid w:val="00021B54"/>
    <w:rsid w:val="000220FD"/>
    <w:rsid w:val="0002224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FDE"/>
    <w:rsid w:val="0004523D"/>
    <w:rsid w:val="00046087"/>
    <w:rsid w:val="000464E9"/>
    <w:rsid w:val="000474BD"/>
    <w:rsid w:val="000474C8"/>
    <w:rsid w:val="00050291"/>
    <w:rsid w:val="000502D8"/>
    <w:rsid w:val="00050BD2"/>
    <w:rsid w:val="0005117F"/>
    <w:rsid w:val="00051A6E"/>
    <w:rsid w:val="00053377"/>
    <w:rsid w:val="000544D7"/>
    <w:rsid w:val="00055C7B"/>
    <w:rsid w:val="0005630E"/>
    <w:rsid w:val="00057E8A"/>
    <w:rsid w:val="000601D9"/>
    <w:rsid w:val="00060477"/>
    <w:rsid w:val="0006076E"/>
    <w:rsid w:val="00061B3C"/>
    <w:rsid w:val="00061D00"/>
    <w:rsid w:val="0006215E"/>
    <w:rsid w:val="00063045"/>
    <w:rsid w:val="00063A78"/>
    <w:rsid w:val="00066426"/>
    <w:rsid w:val="000665E5"/>
    <w:rsid w:val="0006708F"/>
    <w:rsid w:val="0007013D"/>
    <w:rsid w:val="00070513"/>
    <w:rsid w:val="00070B4B"/>
    <w:rsid w:val="00072029"/>
    <w:rsid w:val="00072658"/>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08C"/>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5ACC"/>
    <w:rsid w:val="000A6068"/>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6AA3"/>
    <w:rsid w:val="000C7507"/>
    <w:rsid w:val="000C7712"/>
    <w:rsid w:val="000C7B5B"/>
    <w:rsid w:val="000D06CE"/>
    <w:rsid w:val="000D0B3C"/>
    <w:rsid w:val="000D0ED5"/>
    <w:rsid w:val="000D1594"/>
    <w:rsid w:val="000D1815"/>
    <w:rsid w:val="000D2A7F"/>
    <w:rsid w:val="000D390D"/>
    <w:rsid w:val="000D4736"/>
    <w:rsid w:val="000D47E6"/>
    <w:rsid w:val="000D5091"/>
    <w:rsid w:val="000D58AB"/>
    <w:rsid w:val="000D5D80"/>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1D0"/>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7AE"/>
    <w:rsid w:val="001228E5"/>
    <w:rsid w:val="0012302F"/>
    <w:rsid w:val="001230BE"/>
    <w:rsid w:val="001232B4"/>
    <w:rsid w:val="00123535"/>
    <w:rsid w:val="0012354E"/>
    <w:rsid w:val="00124B91"/>
    <w:rsid w:val="00124DF5"/>
    <w:rsid w:val="00124F8D"/>
    <w:rsid w:val="001256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5075"/>
    <w:rsid w:val="001451AD"/>
    <w:rsid w:val="001451D0"/>
    <w:rsid w:val="00145779"/>
    <w:rsid w:val="00145C5A"/>
    <w:rsid w:val="001463D4"/>
    <w:rsid w:val="0014655B"/>
    <w:rsid w:val="001468D4"/>
    <w:rsid w:val="00146A80"/>
    <w:rsid w:val="00146B40"/>
    <w:rsid w:val="00146DA1"/>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7026"/>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7D8"/>
    <w:rsid w:val="001969EC"/>
    <w:rsid w:val="001971E4"/>
    <w:rsid w:val="001A1519"/>
    <w:rsid w:val="001A2195"/>
    <w:rsid w:val="001A226F"/>
    <w:rsid w:val="001A25C5"/>
    <w:rsid w:val="001A2987"/>
    <w:rsid w:val="001A2D82"/>
    <w:rsid w:val="001A3EED"/>
    <w:rsid w:val="001A4507"/>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22AF"/>
    <w:rsid w:val="001C23F4"/>
    <w:rsid w:val="001C2505"/>
    <w:rsid w:val="001C2CC4"/>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19E5"/>
    <w:rsid w:val="001D2158"/>
    <w:rsid w:val="001D2A61"/>
    <w:rsid w:val="001D2B4A"/>
    <w:rsid w:val="001D3319"/>
    <w:rsid w:val="001D33C4"/>
    <w:rsid w:val="001D3FBF"/>
    <w:rsid w:val="001D4720"/>
    <w:rsid w:val="001D530C"/>
    <w:rsid w:val="001D726A"/>
    <w:rsid w:val="001D7811"/>
    <w:rsid w:val="001D78B3"/>
    <w:rsid w:val="001D7A03"/>
    <w:rsid w:val="001D7BC3"/>
    <w:rsid w:val="001D7FB1"/>
    <w:rsid w:val="001E02F8"/>
    <w:rsid w:val="001E0CD1"/>
    <w:rsid w:val="001E17F8"/>
    <w:rsid w:val="001E1D2C"/>
    <w:rsid w:val="001E30E9"/>
    <w:rsid w:val="001E3808"/>
    <w:rsid w:val="001E3851"/>
    <w:rsid w:val="001E394F"/>
    <w:rsid w:val="001E3D59"/>
    <w:rsid w:val="001E3FEE"/>
    <w:rsid w:val="001E4FA2"/>
    <w:rsid w:val="001E5390"/>
    <w:rsid w:val="001E56B1"/>
    <w:rsid w:val="001E7288"/>
    <w:rsid w:val="001F0FB3"/>
    <w:rsid w:val="001F168B"/>
    <w:rsid w:val="001F16A9"/>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3051"/>
    <w:rsid w:val="0022372D"/>
    <w:rsid w:val="00223FDB"/>
    <w:rsid w:val="0022476B"/>
    <w:rsid w:val="00225DF6"/>
    <w:rsid w:val="00225E8E"/>
    <w:rsid w:val="0022606D"/>
    <w:rsid w:val="00226693"/>
    <w:rsid w:val="002267C3"/>
    <w:rsid w:val="00226BBA"/>
    <w:rsid w:val="002275F8"/>
    <w:rsid w:val="00227CF8"/>
    <w:rsid w:val="00227D8B"/>
    <w:rsid w:val="00227FB6"/>
    <w:rsid w:val="00231455"/>
    <w:rsid w:val="002315A4"/>
    <w:rsid w:val="00231728"/>
    <w:rsid w:val="00231DD3"/>
    <w:rsid w:val="002321EF"/>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EAA"/>
    <w:rsid w:val="00241F44"/>
    <w:rsid w:val="002428A2"/>
    <w:rsid w:val="002437F1"/>
    <w:rsid w:val="002449FA"/>
    <w:rsid w:val="00245202"/>
    <w:rsid w:val="00245711"/>
    <w:rsid w:val="00246D28"/>
    <w:rsid w:val="0024736D"/>
    <w:rsid w:val="00250404"/>
    <w:rsid w:val="00250EE0"/>
    <w:rsid w:val="0025109A"/>
    <w:rsid w:val="0025268A"/>
    <w:rsid w:val="0025292C"/>
    <w:rsid w:val="00252B6B"/>
    <w:rsid w:val="00252BBF"/>
    <w:rsid w:val="002540E3"/>
    <w:rsid w:val="0025542F"/>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F44"/>
    <w:rsid w:val="002747E7"/>
    <w:rsid w:val="002747EC"/>
    <w:rsid w:val="00274A4D"/>
    <w:rsid w:val="00275068"/>
    <w:rsid w:val="002755DA"/>
    <w:rsid w:val="00276A1B"/>
    <w:rsid w:val="002772CB"/>
    <w:rsid w:val="002772D6"/>
    <w:rsid w:val="0027782F"/>
    <w:rsid w:val="0027785D"/>
    <w:rsid w:val="00277BBE"/>
    <w:rsid w:val="002802BF"/>
    <w:rsid w:val="00280658"/>
    <w:rsid w:val="00280710"/>
    <w:rsid w:val="0028086A"/>
    <w:rsid w:val="00280D4D"/>
    <w:rsid w:val="002810F9"/>
    <w:rsid w:val="0028162C"/>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D95"/>
    <w:rsid w:val="002B6057"/>
    <w:rsid w:val="002B705A"/>
    <w:rsid w:val="002B742E"/>
    <w:rsid w:val="002B7501"/>
    <w:rsid w:val="002B7CDF"/>
    <w:rsid w:val="002C01DF"/>
    <w:rsid w:val="002C0770"/>
    <w:rsid w:val="002C07B2"/>
    <w:rsid w:val="002C0AB0"/>
    <w:rsid w:val="002C0BE0"/>
    <w:rsid w:val="002C1697"/>
    <w:rsid w:val="002C177B"/>
    <w:rsid w:val="002C1E03"/>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F0561"/>
    <w:rsid w:val="002F06A1"/>
    <w:rsid w:val="002F0853"/>
    <w:rsid w:val="002F0D22"/>
    <w:rsid w:val="002F114F"/>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745"/>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505"/>
    <w:rsid w:val="00357DEB"/>
    <w:rsid w:val="003606A3"/>
    <w:rsid w:val="00360720"/>
    <w:rsid w:val="00360A85"/>
    <w:rsid w:val="00360C6D"/>
    <w:rsid w:val="00360F8F"/>
    <w:rsid w:val="003610DA"/>
    <w:rsid w:val="00362E52"/>
    <w:rsid w:val="0036306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6CE9"/>
    <w:rsid w:val="003778A2"/>
    <w:rsid w:val="00380593"/>
    <w:rsid w:val="00380EBF"/>
    <w:rsid w:val="00380F7A"/>
    <w:rsid w:val="003810A4"/>
    <w:rsid w:val="003810AC"/>
    <w:rsid w:val="00381172"/>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2FD"/>
    <w:rsid w:val="00393698"/>
    <w:rsid w:val="00393BDD"/>
    <w:rsid w:val="00393C39"/>
    <w:rsid w:val="00393E73"/>
    <w:rsid w:val="0039437F"/>
    <w:rsid w:val="00394F5E"/>
    <w:rsid w:val="003954ED"/>
    <w:rsid w:val="00396724"/>
    <w:rsid w:val="00396D16"/>
    <w:rsid w:val="003A04C4"/>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8D"/>
    <w:rsid w:val="003A7D80"/>
    <w:rsid w:val="003A7DD8"/>
    <w:rsid w:val="003B0278"/>
    <w:rsid w:val="003B0798"/>
    <w:rsid w:val="003B19BB"/>
    <w:rsid w:val="003B1D11"/>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FCC"/>
    <w:rsid w:val="003D1540"/>
    <w:rsid w:val="003D1EFB"/>
    <w:rsid w:val="003D2DCD"/>
    <w:rsid w:val="003D2E2B"/>
    <w:rsid w:val="003D3DDE"/>
    <w:rsid w:val="003D3EAB"/>
    <w:rsid w:val="003D3F17"/>
    <w:rsid w:val="003D49F2"/>
    <w:rsid w:val="003D4EEE"/>
    <w:rsid w:val="003D52A1"/>
    <w:rsid w:val="003D5B3C"/>
    <w:rsid w:val="003D7521"/>
    <w:rsid w:val="003D7B54"/>
    <w:rsid w:val="003E0534"/>
    <w:rsid w:val="003E06BC"/>
    <w:rsid w:val="003E0BF6"/>
    <w:rsid w:val="003E16BE"/>
    <w:rsid w:val="003E2A2C"/>
    <w:rsid w:val="003E47EF"/>
    <w:rsid w:val="003E4DAC"/>
    <w:rsid w:val="003E5EF6"/>
    <w:rsid w:val="003E7AEE"/>
    <w:rsid w:val="003F0CAA"/>
    <w:rsid w:val="003F0D17"/>
    <w:rsid w:val="003F1079"/>
    <w:rsid w:val="003F12CC"/>
    <w:rsid w:val="003F1B4E"/>
    <w:rsid w:val="003F1C3F"/>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FD2"/>
    <w:rsid w:val="004856D9"/>
    <w:rsid w:val="00485DDC"/>
    <w:rsid w:val="004863B1"/>
    <w:rsid w:val="00486401"/>
    <w:rsid w:val="00486959"/>
    <w:rsid w:val="004876D2"/>
    <w:rsid w:val="00487D4F"/>
    <w:rsid w:val="00487E88"/>
    <w:rsid w:val="004910A9"/>
    <w:rsid w:val="004915B8"/>
    <w:rsid w:val="00491A4E"/>
    <w:rsid w:val="0049294F"/>
    <w:rsid w:val="00492AE5"/>
    <w:rsid w:val="00493859"/>
    <w:rsid w:val="004950C5"/>
    <w:rsid w:val="0049559C"/>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6A2"/>
    <w:rsid w:val="004B087A"/>
    <w:rsid w:val="004B09F9"/>
    <w:rsid w:val="004B1585"/>
    <w:rsid w:val="004B188F"/>
    <w:rsid w:val="004B211D"/>
    <w:rsid w:val="004B2868"/>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4F2"/>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CC1"/>
    <w:rsid w:val="00520CFE"/>
    <w:rsid w:val="00521780"/>
    <w:rsid w:val="0052212D"/>
    <w:rsid w:val="00522673"/>
    <w:rsid w:val="00522DFC"/>
    <w:rsid w:val="00522E59"/>
    <w:rsid w:val="005233D1"/>
    <w:rsid w:val="00524310"/>
    <w:rsid w:val="005250A3"/>
    <w:rsid w:val="0052586B"/>
    <w:rsid w:val="00525DB8"/>
    <w:rsid w:val="00526167"/>
    <w:rsid w:val="00530467"/>
    <w:rsid w:val="00530B4D"/>
    <w:rsid w:val="00531D85"/>
    <w:rsid w:val="00532462"/>
    <w:rsid w:val="005325A4"/>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7903"/>
    <w:rsid w:val="00557AB1"/>
    <w:rsid w:val="00561181"/>
    <w:rsid w:val="00561565"/>
    <w:rsid w:val="005619E2"/>
    <w:rsid w:val="00561FEC"/>
    <w:rsid w:val="0056208E"/>
    <w:rsid w:val="005628C7"/>
    <w:rsid w:val="0056369B"/>
    <w:rsid w:val="00563CE5"/>
    <w:rsid w:val="00564113"/>
    <w:rsid w:val="005641F6"/>
    <w:rsid w:val="00564917"/>
    <w:rsid w:val="00564C82"/>
    <w:rsid w:val="00564DE2"/>
    <w:rsid w:val="00565087"/>
    <w:rsid w:val="0056573F"/>
    <w:rsid w:val="00565805"/>
    <w:rsid w:val="005659FC"/>
    <w:rsid w:val="00565AAC"/>
    <w:rsid w:val="00565C27"/>
    <w:rsid w:val="00566286"/>
    <w:rsid w:val="0056692F"/>
    <w:rsid w:val="00566C57"/>
    <w:rsid w:val="00567F50"/>
    <w:rsid w:val="00570394"/>
    <w:rsid w:val="00570C36"/>
    <w:rsid w:val="00570E15"/>
    <w:rsid w:val="00572CAC"/>
    <w:rsid w:val="005734F6"/>
    <w:rsid w:val="005735B1"/>
    <w:rsid w:val="00573D21"/>
    <w:rsid w:val="00575446"/>
    <w:rsid w:val="00575485"/>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832"/>
    <w:rsid w:val="005929F7"/>
    <w:rsid w:val="00592F40"/>
    <w:rsid w:val="00593064"/>
    <w:rsid w:val="0059348F"/>
    <w:rsid w:val="0059399C"/>
    <w:rsid w:val="0059458D"/>
    <w:rsid w:val="0059485C"/>
    <w:rsid w:val="005948A8"/>
    <w:rsid w:val="00594A99"/>
    <w:rsid w:val="00595E47"/>
    <w:rsid w:val="00595E93"/>
    <w:rsid w:val="00596613"/>
    <w:rsid w:val="0059717E"/>
    <w:rsid w:val="00597642"/>
    <w:rsid w:val="005A0A49"/>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213B"/>
    <w:rsid w:val="005D325F"/>
    <w:rsid w:val="005D366E"/>
    <w:rsid w:val="005D36F3"/>
    <w:rsid w:val="005D3BAA"/>
    <w:rsid w:val="005D46F6"/>
    <w:rsid w:val="005D5BDD"/>
    <w:rsid w:val="005D5EEE"/>
    <w:rsid w:val="005D6780"/>
    <w:rsid w:val="005D69CB"/>
    <w:rsid w:val="005D717E"/>
    <w:rsid w:val="005D75C3"/>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DE"/>
    <w:rsid w:val="00600762"/>
    <w:rsid w:val="00600C46"/>
    <w:rsid w:val="00600E52"/>
    <w:rsid w:val="00601368"/>
    <w:rsid w:val="00602155"/>
    <w:rsid w:val="0060217B"/>
    <w:rsid w:val="0060229E"/>
    <w:rsid w:val="006024CF"/>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CBE"/>
    <w:rsid w:val="00627DA7"/>
    <w:rsid w:val="00630410"/>
    <w:rsid w:val="006305E4"/>
    <w:rsid w:val="006309FF"/>
    <w:rsid w:val="00630C73"/>
    <w:rsid w:val="00631ABC"/>
    <w:rsid w:val="00631C1D"/>
    <w:rsid w:val="00632A2F"/>
    <w:rsid w:val="00633585"/>
    <w:rsid w:val="00633672"/>
    <w:rsid w:val="0063375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2EC5"/>
    <w:rsid w:val="006433C4"/>
    <w:rsid w:val="006433FB"/>
    <w:rsid w:val="006434B6"/>
    <w:rsid w:val="00643B1F"/>
    <w:rsid w:val="00646CA3"/>
    <w:rsid w:val="00646D99"/>
    <w:rsid w:val="006476B3"/>
    <w:rsid w:val="0065028E"/>
    <w:rsid w:val="0065052F"/>
    <w:rsid w:val="00650E7D"/>
    <w:rsid w:val="006510DD"/>
    <w:rsid w:val="00651612"/>
    <w:rsid w:val="00651D3C"/>
    <w:rsid w:val="00652085"/>
    <w:rsid w:val="006520E8"/>
    <w:rsid w:val="006521EB"/>
    <w:rsid w:val="00652391"/>
    <w:rsid w:val="006531D2"/>
    <w:rsid w:val="00653649"/>
    <w:rsid w:val="00653E85"/>
    <w:rsid w:val="00654561"/>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2D27"/>
    <w:rsid w:val="006631DB"/>
    <w:rsid w:val="006631DF"/>
    <w:rsid w:val="006634A5"/>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24B7"/>
    <w:rsid w:val="00692517"/>
    <w:rsid w:val="00692752"/>
    <w:rsid w:val="00692782"/>
    <w:rsid w:val="00692CF1"/>
    <w:rsid w:val="0069406C"/>
    <w:rsid w:val="006943DA"/>
    <w:rsid w:val="006949DB"/>
    <w:rsid w:val="00695006"/>
    <w:rsid w:val="006964F6"/>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3FB"/>
    <w:rsid w:val="006C07C1"/>
    <w:rsid w:val="006C150D"/>
    <w:rsid w:val="006C1B47"/>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70B9"/>
    <w:rsid w:val="006D7496"/>
    <w:rsid w:val="006E0697"/>
    <w:rsid w:val="006E1417"/>
    <w:rsid w:val="006E149F"/>
    <w:rsid w:val="006E1868"/>
    <w:rsid w:val="006E1907"/>
    <w:rsid w:val="006E1DCC"/>
    <w:rsid w:val="006E25EF"/>
    <w:rsid w:val="006E2817"/>
    <w:rsid w:val="006E2AA0"/>
    <w:rsid w:val="006E2D66"/>
    <w:rsid w:val="006E38A1"/>
    <w:rsid w:val="006E3C16"/>
    <w:rsid w:val="006E4064"/>
    <w:rsid w:val="006E419D"/>
    <w:rsid w:val="006E44FC"/>
    <w:rsid w:val="006E4EAB"/>
    <w:rsid w:val="006E4EE2"/>
    <w:rsid w:val="006E5CB7"/>
    <w:rsid w:val="006E5F10"/>
    <w:rsid w:val="006E600C"/>
    <w:rsid w:val="006E6637"/>
    <w:rsid w:val="006E7543"/>
    <w:rsid w:val="006F0545"/>
    <w:rsid w:val="006F0F9F"/>
    <w:rsid w:val="006F1A0F"/>
    <w:rsid w:val="006F305E"/>
    <w:rsid w:val="006F3EC0"/>
    <w:rsid w:val="006F50F4"/>
    <w:rsid w:val="006F5108"/>
    <w:rsid w:val="006F58F1"/>
    <w:rsid w:val="006F5E47"/>
    <w:rsid w:val="006F5F4D"/>
    <w:rsid w:val="006F6720"/>
    <w:rsid w:val="006F6A2C"/>
    <w:rsid w:val="0070001D"/>
    <w:rsid w:val="00700F2A"/>
    <w:rsid w:val="00701C08"/>
    <w:rsid w:val="007025C8"/>
    <w:rsid w:val="007026C5"/>
    <w:rsid w:val="00702944"/>
    <w:rsid w:val="00703568"/>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30E78"/>
    <w:rsid w:val="007312DA"/>
    <w:rsid w:val="007315CB"/>
    <w:rsid w:val="00731C04"/>
    <w:rsid w:val="007323F9"/>
    <w:rsid w:val="007324FF"/>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37EDA"/>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2BB"/>
    <w:rsid w:val="00797ECB"/>
    <w:rsid w:val="007A001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3CC3"/>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D0030"/>
    <w:rsid w:val="007D00A4"/>
    <w:rsid w:val="007D02CE"/>
    <w:rsid w:val="007D09CC"/>
    <w:rsid w:val="007D13EC"/>
    <w:rsid w:val="007D271D"/>
    <w:rsid w:val="007D2A1E"/>
    <w:rsid w:val="007D393E"/>
    <w:rsid w:val="007D3E9F"/>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64E"/>
    <w:rsid w:val="0080087C"/>
    <w:rsid w:val="008009C4"/>
    <w:rsid w:val="00800B3A"/>
    <w:rsid w:val="00800EF6"/>
    <w:rsid w:val="00801475"/>
    <w:rsid w:val="00801BB8"/>
    <w:rsid w:val="00802147"/>
    <w:rsid w:val="008028A4"/>
    <w:rsid w:val="00803204"/>
    <w:rsid w:val="00803C7B"/>
    <w:rsid w:val="00803FC0"/>
    <w:rsid w:val="008041D6"/>
    <w:rsid w:val="0080586E"/>
    <w:rsid w:val="00805F1C"/>
    <w:rsid w:val="0080699C"/>
    <w:rsid w:val="00806ACD"/>
    <w:rsid w:val="00806EB1"/>
    <w:rsid w:val="008070BF"/>
    <w:rsid w:val="00810B85"/>
    <w:rsid w:val="00810CFF"/>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722C"/>
    <w:rsid w:val="00817515"/>
    <w:rsid w:val="00817B31"/>
    <w:rsid w:val="00817B95"/>
    <w:rsid w:val="0082016E"/>
    <w:rsid w:val="00820864"/>
    <w:rsid w:val="00820940"/>
    <w:rsid w:val="00821040"/>
    <w:rsid w:val="00821EA9"/>
    <w:rsid w:val="00822F31"/>
    <w:rsid w:val="00822FCC"/>
    <w:rsid w:val="0082302F"/>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1CE9"/>
    <w:rsid w:val="00852270"/>
    <w:rsid w:val="00853564"/>
    <w:rsid w:val="00853BA1"/>
    <w:rsid w:val="008556AD"/>
    <w:rsid w:val="00855B2F"/>
    <w:rsid w:val="0085670A"/>
    <w:rsid w:val="00856F2C"/>
    <w:rsid w:val="0085718E"/>
    <w:rsid w:val="00857415"/>
    <w:rsid w:val="0085763D"/>
    <w:rsid w:val="008609E0"/>
    <w:rsid w:val="00861CC9"/>
    <w:rsid w:val="00861E7F"/>
    <w:rsid w:val="00862AE2"/>
    <w:rsid w:val="0086305F"/>
    <w:rsid w:val="008630F7"/>
    <w:rsid w:val="00863163"/>
    <w:rsid w:val="00863378"/>
    <w:rsid w:val="008634BC"/>
    <w:rsid w:val="0086354A"/>
    <w:rsid w:val="00863AA8"/>
    <w:rsid w:val="00863D78"/>
    <w:rsid w:val="00863F25"/>
    <w:rsid w:val="00864022"/>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87F39"/>
    <w:rsid w:val="0089063E"/>
    <w:rsid w:val="00890758"/>
    <w:rsid w:val="00891DFA"/>
    <w:rsid w:val="0089243F"/>
    <w:rsid w:val="0089265A"/>
    <w:rsid w:val="008927C9"/>
    <w:rsid w:val="00893227"/>
    <w:rsid w:val="0089390B"/>
    <w:rsid w:val="00893C20"/>
    <w:rsid w:val="00894E48"/>
    <w:rsid w:val="008951E0"/>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E44"/>
    <w:rsid w:val="008B475C"/>
    <w:rsid w:val="008B4BB4"/>
    <w:rsid w:val="008B5306"/>
    <w:rsid w:val="008B5389"/>
    <w:rsid w:val="008B6AAD"/>
    <w:rsid w:val="008B6E57"/>
    <w:rsid w:val="008B6EE4"/>
    <w:rsid w:val="008B78F7"/>
    <w:rsid w:val="008B7FEE"/>
    <w:rsid w:val="008C08B2"/>
    <w:rsid w:val="008C16FB"/>
    <w:rsid w:val="008C1EE4"/>
    <w:rsid w:val="008C24DC"/>
    <w:rsid w:val="008C2A6D"/>
    <w:rsid w:val="008C2BB2"/>
    <w:rsid w:val="008C2E2A"/>
    <w:rsid w:val="008C3057"/>
    <w:rsid w:val="008C368E"/>
    <w:rsid w:val="008C36D2"/>
    <w:rsid w:val="008C4906"/>
    <w:rsid w:val="008C4F0A"/>
    <w:rsid w:val="008C5258"/>
    <w:rsid w:val="008C60F6"/>
    <w:rsid w:val="008C63F9"/>
    <w:rsid w:val="008C6A8F"/>
    <w:rsid w:val="008C74AF"/>
    <w:rsid w:val="008C79D3"/>
    <w:rsid w:val="008D015D"/>
    <w:rsid w:val="008D0453"/>
    <w:rsid w:val="008D06B5"/>
    <w:rsid w:val="008D1553"/>
    <w:rsid w:val="008D19BE"/>
    <w:rsid w:val="008D1E7A"/>
    <w:rsid w:val="008D27E3"/>
    <w:rsid w:val="008D2BDA"/>
    <w:rsid w:val="008D2E4D"/>
    <w:rsid w:val="008D33D4"/>
    <w:rsid w:val="008D3902"/>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B41"/>
    <w:rsid w:val="00927C70"/>
    <w:rsid w:val="009301A2"/>
    <w:rsid w:val="00931121"/>
    <w:rsid w:val="00931D7A"/>
    <w:rsid w:val="00931EF3"/>
    <w:rsid w:val="0093215C"/>
    <w:rsid w:val="0093220E"/>
    <w:rsid w:val="00932A5D"/>
    <w:rsid w:val="00932C68"/>
    <w:rsid w:val="00933254"/>
    <w:rsid w:val="00933EEB"/>
    <w:rsid w:val="009342CD"/>
    <w:rsid w:val="009345A3"/>
    <w:rsid w:val="00934C69"/>
    <w:rsid w:val="00934E4F"/>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CDF"/>
    <w:rsid w:val="009C6F8E"/>
    <w:rsid w:val="009C7252"/>
    <w:rsid w:val="009C7820"/>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3F6"/>
    <w:rsid w:val="00A30E50"/>
    <w:rsid w:val="00A31622"/>
    <w:rsid w:val="00A31823"/>
    <w:rsid w:val="00A31D84"/>
    <w:rsid w:val="00A32458"/>
    <w:rsid w:val="00A33929"/>
    <w:rsid w:val="00A33EE2"/>
    <w:rsid w:val="00A341B2"/>
    <w:rsid w:val="00A35ABB"/>
    <w:rsid w:val="00A35E08"/>
    <w:rsid w:val="00A362EE"/>
    <w:rsid w:val="00A37763"/>
    <w:rsid w:val="00A37DE7"/>
    <w:rsid w:val="00A37E4E"/>
    <w:rsid w:val="00A405D1"/>
    <w:rsid w:val="00A41480"/>
    <w:rsid w:val="00A42BEF"/>
    <w:rsid w:val="00A43998"/>
    <w:rsid w:val="00A44009"/>
    <w:rsid w:val="00A446F5"/>
    <w:rsid w:val="00A44948"/>
    <w:rsid w:val="00A4543A"/>
    <w:rsid w:val="00A45F70"/>
    <w:rsid w:val="00A46379"/>
    <w:rsid w:val="00A47001"/>
    <w:rsid w:val="00A47725"/>
    <w:rsid w:val="00A505EB"/>
    <w:rsid w:val="00A50C22"/>
    <w:rsid w:val="00A51151"/>
    <w:rsid w:val="00A511B0"/>
    <w:rsid w:val="00A51379"/>
    <w:rsid w:val="00A51C88"/>
    <w:rsid w:val="00A51E8F"/>
    <w:rsid w:val="00A52B25"/>
    <w:rsid w:val="00A53563"/>
    <w:rsid w:val="00A5356D"/>
    <w:rsid w:val="00A53724"/>
    <w:rsid w:val="00A5419E"/>
    <w:rsid w:val="00A545E4"/>
    <w:rsid w:val="00A54B2B"/>
    <w:rsid w:val="00A554D1"/>
    <w:rsid w:val="00A5587B"/>
    <w:rsid w:val="00A55995"/>
    <w:rsid w:val="00A56994"/>
    <w:rsid w:val="00A57159"/>
    <w:rsid w:val="00A571F6"/>
    <w:rsid w:val="00A57E85"/>
    <w:rsid w:val="00A60297"/>
    <w:rsid w:val="00A60373"/>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634D"/>
    <w:rsid w:val="00A76921"/>
    <w:rsid w:val="00A76952"/>
    <w:rsid w:val="00A76A06"/>
    <w:rsid w:val="00A76D9E"/>
    <w:rsid w:val="00A76E71"/>
    <w:rsid w:val="00A81349"/>
    <w:rsid w:val="00A81B3F"/>
    <w:rsid w:val="00A822F9"/>
    <w:rsid w:val="00A82346"/>
    <w:rsid w:val="00A8294B"/>
    <w:rsid w:val="00A82BA6"/>
    <w:rsid w:val="00A832E6"/>
    <w:rsid w:val="00A833FD"/>
    <w:rsid w:val="00A83EDB"/>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3B05"/>
    <w:rsid w:val="00AB4817"/>
    <w:rsid w:val="00AB50AF"/>
    <w:rsid w:val="00AB63C7"/>
    <w:rsid w:val="00AB68CF"/>
    <w:rsid w:val="00AB7C7A"/>
    <w:rsid w:val="00AB7F12"/>
    <w:rsid w:val="00AC03D5"/>
    <w:rsid w:val="00AC11B2"/>
    <w:rsid w:val="00AC135E"/>
    <w:rsid w:val="00AC2415"/>
    <w:rsid w:val="00AC2900"/>
    <w:rsid w:val="00AC2A42"/>
    <w:rsid w:val="00AC2C7B"/>
    <w:rsid w:val="00AC3484"/>
    <w:rsid w:val="00AC4199"/>
    <w:rsid w:val="00AC425F"/>
    <w:rsid w:val="00AC438C"/>
    <w:rsid w:val="00AC4653"/>
    <w:rsid w:val="00AC4695"/>
    <w:rsid w:val="00AC48E0"/>
    <w:rsid w:val="00AC5865"/>
    <w:rsid w:val="00AC63DE"/>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4E5A"/>
    <w:rsid w:val="00AD5073"/>
    <w:rsid w:val="00AD56B0"/>
    <w:rsid w:val="00AD6F8B"/>
    <w:rsid w:val="00AD70CE"/>
    <w:rsid w:val="00AD7141"/>
    <w:rsid w:val="00AD7788"/>
    <w:rsid w:val="00AD7EF9"/>
    <w:rsid w:val="00AD7F59"/>
    <w:rsid w:val="00AE01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02A"/>
    <w:rsid w:val="00B108B9"/>
    <w:rsid w:val="00B115E3"/>
    <w:rsid w:val="00B11E1C"/>
    <w:rsid w:val="00B123CA"/>
    <w:rsid w:val="00B126C8"/>
    <w:rsid w:val="00B12C50"/>
    <w:rsid w:val="00B12EBE"/>
    <w:rsid w:val="00B13399"/>
    <w:rsid w:val="00B1353A"/>
    <w:rsid w:val="00B13782"/>
    <w:rsid w:val="00B13CE8"/>
    <w:rsid w:val="00B13F9A"/>
    <w:rsid w:val="00B15449"/>
    <w:rsid w:val="00B157C1"/>
    <w:rsid w:val="00B16225"/>
    <w:rsid w:val="00B16C2F"/>
    <w:rsid w:val="00B17FEC"/>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597"/>
    <w:rsid w:val="00B6363D"/>
    <w:rsid w:val="00B63ABB"/>
    <w:rsid w:val="00B63E70"/>
    <w:rsid w:val="00B63FA5"/>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2B6"/>
    <w:rsid w:val="00B849B5"/>
    <w:rsid w:val="00B84B48"/>
    <w:rsid w:val="00B84DB2"/>
    <w:rsid w:val="00B851A6"/>
    <w:rsid w:val="00B87A7D"/>
    <w:rsid w:val="00B87E83"/>
    <w:rsid w:val="00B901E9"/>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1E67"/>
    <w:rsid w:val="00BD20BF"/>
    <w:rsid w:val="00BD3113"/>
    <w:rsid w:val="00BD36D1"/>
    <w:rsid w:val="00BD3903"/>
    <w:rsid w:val="00BD4021"/>
    <w:rsid w:val="00BD4ADB"/>
    <w:rsid w:val="00BD5CDF"/>
    <w:rsid w:val="00BD6348"/>
    <w:rsid w:val="00BD7F50"/>
    <w:rsid w:val="00BE01F6"/>
    <w:rsid w:val="00BE02E8"/>
    <w:rsid w:val="00BE0EF4"/>
    <w:rsid w:val="00BE15CF"/>
    <w:rsid w:val="00BE1E55"/>
    <w:rsid w:val="00BE2082"/>
    <w:rsid w:val="00BE2128"/>
    <w:rsid w:val="00BE3826"/>
    <w:rsid w:val="00BE38EF"/>
    <w:rsid w:val="00BE6CE8"/>
    <w:rsid w:val="00BE6F1F"/>
    <w:rsid w:val="00BF0E2D"/>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A49"/>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742"/>
    <w:rsid w:val="00C26DEC"/>
    <w:rsid w:val="00C275A2"/>
    <w:rsid w:val="00C278F0"/>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23"/>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DE"/>
    <w:rsid w:val="00C67016"/>
    <w:rsid w:val="00C677D3"/>
    <w:rsid w:val="00C678F1"/>
    <w:rsid w:val="00C67A18"/>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8F1"/>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0C8"/>
    <w:rsid w:val="00CA5160"/>
    <w:rsid w:val="00CA54C1"/>
    <w:rsid w:val="00CA6003"/>
    <w:rsid w:val="00CA61A0"/>
    <w:rsid w:val="00CA654B"/>
    <w:rsid w:val="00CA7B60"/>
    <w:rsid w:val="00CB10C7"/>
    <w:rsid w:val="00CB2192"/>
    <w:rsid w:val="00CB2229"/>
    <w:rsid w:val="00CB26B4"/>
    <w:rsid w:val="00CB29EF"/>
    <w:rsid w:val="00CB3209"/>
    <w:rsid w:val="00CB33FD"/>
    <w:rsid w:val="00CB3459"/>
    <w:rsid w:val="00CB3AFB"/>
    <w:rsid w:val="00CB4353"/>
    <w:rsid w:val="00CB5416"/>
    <w:rsid w:val="00CB56D3"/>
    <w:rsid w:val="00CB72B8"/>
    <w:rsid w:val="00CB7545"/>
    <w:rsid w:val="00CB7755"/>
    <w:rsid w:val="00CB7A40"/>
    <w:rsid w:val="00CB7B20"/>
    <w:rsid w:val="00CC10FA"/>
    <w:rsid w:val="00CC152E"/>
    <w:rsid w:val="00CC24B8"/>
    <w:rsid w:val="00CC285C"/>
    <w:rsid w:val="00CC3596"/>
    <w:rsid w:val="00CC3D95"/>
    <w:rsid w:val="00CC3F93"/>
    <w:rsid w:val="00CC54B4"/>
    <w:rsid w:val="00CC54E5"/>
    <w:rsid w:val="00CC5A13"/>
    <w:rsid w:val="00CC5D2B"/>
    <w:rsid w:val="00CC7988"/>
    <w:rsid w:val="00CC7F69"/>
    <w:rsid w:val="00CD098E"/>
    <w:rsid w:val="00CD0F6C"/>
    <w:rsid w:val="00CD15E8"/>
    <w:rsid w:val="00CD2191"/>
    <w:rsid w:val="00CD3D72"/>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788"/>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AE0"/>
    <w:rsid w:val="00CF7506"/>
    <w:rsid w:val="00CF7DE8"/>
    <w:rsid w:val="00D00669"/>
    <w:rsid w:val="00D00974"/>
    <w:rsid w:val="00D00EE9"/>
    <w:rsid w:val="00D0140C"/>
    <w:rsid w:val="00D01F75"/>
    <w:rsid w:val="00D033A4"/>
    <w:rsid w:val="00D03BB4"/>
    <w:rsid w:val="00D03E25"/>
    <w:rsid w:val="00D051FE"/>
    <w:rsid w:val="00D058C8"/>
    <w:rsid w:val="00D05B7F"/>
    <w:rsid w:val="00D060A1"/>
    <w:rsid w:val="00D07B57"/>
    <w:rsid w:val="00D07C0B"/>
    <w:rsid w:val="00D07D54"/>
    <w:rsid w:val="00D07D5D"/>
    <w:rsid w:val="00D10DB6"/>
    <w:rsid w:val="00D11731"/>
    <w:rsid w:val="00D117DF"/>
    <w:rsid w:val="00D13020"/>
    <w:rsid w:val="00D131CF"/>
    <w:rsid w:val="00D13791"/>
    <w:rsid w:val="00D14D29"/>
    <w:rsid w:val="00D1536C"/>
    <w:rsid w:val="00D1616A"/>
    <w:rsid w:val="00D16E1F"/>
    <w:rsid w:val="00D174CA"/>
    <w:rsid w:val="00D17653"/>
    <w:rsid w:val="00D17CDE"/>
    <w:rsid w:val="00D203C2"/>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0F86"/>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0ED1"/>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4F45"/>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8A2"/>
    <w:rsid w:val="00D95C6B"/>
    <w:rsid w:val="00D96748"/>
    <w:rsid w:val="00D969E6"/>
    <w:rsid w:val="00D96B05"/>
    <w:rsid w:val="00D96D11"/>
    <w:rsid w:val="00D972B5"/>
    <w:rsid w:val="00D977B3"/>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14E"/>
    <w:rsid w:val="00DB4E41"/>
    <w:rsid w:val="00DB54C6"/>
    <w:rsid w:val="00DB5D5D"/>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5EB"/>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37D8C"/>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3A27"/>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6DE"/>
    <w:rsid w:val="00E71F4C"/>
    <w:rsid w:val="00E71FA4"/>
    <w:rsid w:val="00E72257"/>
    <w:rsid w:val="00E725F1"/>
    <w:rsid w:val="00E730FE"/>
    <w:rsid w:val="00E7390C"/>
    <w:rsid w:val="00E739D7"/>
    <w:rsid w:val="00E7406C"/>
    <w:rsid w:val="00E74294"/>
    <w:rsid w:val="00E74FED"/>
    <w:rsid w:val="00E7651F"/>
    <w:rsid w:val="00E76921"/>
    <w:rsid w:val="00E77645"/>
    <w:rsid w:val="00E777E3"/>
    <w:rsid w:val="00E83697"/>
    <w:rsid w:val="00E8389C"/>
    <w:rsid w:val="00E851A1"/>
    <w:rsid w:val="00E85506"/>
    <w:rsid w:val="00E8586B"/>
    <w:rsid w:val="00E86A14"/>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11E5"/>
    <w:rsid w:val="00ED137E"/>
    <w:rsid w:val="00ED2050"/>
    <w:rsid w:val="00ED2ADF"/>
    <w:rsid w:val="00ED3585"/>
    <w:rsid w:val="00ED3A19"/>
    <w:rsid w:val="00ED481E"/>
    <w:rsid w:val="00ED5657"/>
    <w:rsid w:val="00ED6723"/>
    <w:rsid w:val="00ED6DE3"/>
    <w:rsid w:val="00ED7326"/>
    <w:rsid w:val="00ED78EA"/>
    <w:rsid w:val="00ED7954"/>
    <w:rsid w:val="00EE0886"/>
    <w:rsid w:val="00EE0ACA"/>
    <w:rsid w:val="00EE105E"/>
    <w:rsid w:val="00EE1789"/>
    <w:rsid w:val="00EE3079"/>
    <w:rsid w:val="00EE3B8F"/>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720"/>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3F25"/>
    <w:rsid w:val="00F458CB"/>
    <w:rsid w:val="00F45A53"/>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D3B"/>
    <w:rsid w:val="00F76F8F"/>
    <w:rsid w:val="00F77AE8"/>
    <w:rsid w:val="00F80D7B"/>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6FA"/>
    <w:rsid w:val="00FB3717"/>
    <w:rsid w:val="00FB3A37"/>
    <w:rsid w:val="00FB3B31"/>
    <w:rsid w:val="00FB3D64"/>
    <w:rsid w:val="00FB4272"/>
    <w:rsid w:val="00FB4357"/>
    <w:rsid w:val="00FB437C"/>
    <w:rsid w:val="00FB4407"/>
    <w:rsid w:val="00FB4606"/>
    <w:rsid w:val="00FB562E"/>
    <w:rsid w:val="00FB5C10"/>
    <w:rsid w:val="00FB5EB9"/>
    <w:rsid w:val="00FB7590"/>
    <w:rsid w:val="00FB7D1C"/>
    <w:rsid w:val="00FC00E3"/>
    <w:rsid w:val="00FC05B9"/>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335"/>
    <w:rsid w:val="00FC7651"/>
    <w:rsid w:val="00FC7A73"/>
    <w:rsid w:val="00FC7F68"/>
    <w:rsid w:val="00FD0869"/>
    <w:rsid w:val="00FD0EF4"/>
    <w:rsid w:val="00FD16CA"/>
    <w:rsid w:val="00FD17FF"/>
    <w:rsid w:val="00FD19D2"/>
    <w:rsid w:val="00FD1ABC"/>
    <w:rsid w:val="00FD23E3"/>
    <w:rsid w:val="00FD28CB"/>
    <w:rsid w:val="00FD2C3C"/>
    <w:rsid w:val="00FD304F"/>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821"/>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7F6"/>
    <w:rsid w:val="00FF7B3C"/>
    <w:rsid w:val="18FC8A6D"/>
    <w:rsid w:val="73FB0A47"/>
    <w:rsid w:val="7BEFB5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D847E8"/>
  <w15:docId w15:val="{B8822F3D-63F7-4572-97E7-5D91236A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qFormat="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8294B"/>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0">
    <w:name w:val="List 3"/>
    <w:basedOn w:val="20"/>
    <w:pPr>
      <w:ind w:left="1135"/>
    </w:pPr>
  </w:style>
  <w:style w:type="paragraph" w:styleId="20">
    <w:name w:val="List 2"/>
    <w:basedOn w:val="a5"/>
    <w:uiPriority w:val="99"/>
    <w:pPr>
      <w:ind w:left="851"/>
    </w:pPr>
  </w:style>
  <w:style w:type="paragraph" w:styleId="a5">
    <w:name w:val="List"/>
    <w:basedOn w:val="a1"/>
    <w:uiPriority w:val="99"/>
    <w:pPr>
      <w:overflowPunct w:val="0"/>
      <w:autoSpaceDE w:val="0"/>
      <w:autoSpaceDN w:val="0"/>
      <w:adjustRightInd w:val="0"/>
      <w:spacing w:after="180"/>
      <w:ind w:left="568" w:hanging="284"/>
      <w:textAlignment w:val="baseline"/>
    </w:pPr>
    <w:rPr>
      <w:rFonts w:eastAsia="Times New Roman"/>
      <w:lang w:eastAsia="ja-JP"/>
    </w:rPr>
  </w:style>
  <w:style w:type="paragraph" w:styleId="70">
    <w:name w:val="toc 7"/>
    <w:basedOn w:val="60"/>
    <w:next w:val="a1"/>
    <w:uiPriority w:val="39"/>
    <w:pPr>
      <w:ind w:left="2268" w:hanging="2268"/>
    </w:pPr>
  </w:style>
  <w:style w:type="paragraph" w:styleId="60">
    <w:name w:val="toc 6"/>
    <w:basedOn w:val="50"/>
    <w:next w:val="a1"/>
    <w:uiPriority w:val="39"/>
    <w:pPr>
      <w:ind w:left="1985" w:hanging="1985"/>
    </w:pPr>
  </w:style>
  <w:style w:type="paragraph" w:styleId="50">
    <w:name w:val="toc 5"/>
    <w:basedOn w:val="40"/>
    <w:next w:val="a1"/>
    <w:uiPriority w:val="39"/>
    <w:pPr>
      <w:ind w:left="1701" w:hanging="1701"/>
    </w:pPr>
  </w:style>
  <w:style w:type="paragraph" w:styleId="40">
    <w:name w:val="toc 4"/>
    <w:basedOn w:val="31"/>
    <w:next w:val="a1"/>
    <w:uiPriority w:val="39"/>
    <w:qFormat/>
    <w:pPr>
      <w:ind w:left="1418" w:hanging="1418"/>
    </w:pPr>
  </w:style>
  <w:style w:type="paragraph" w:styleId="31">
    <w:name w:val="toc 3"/>
    <w:basedOn w:val="21"/>
    <w:next w:val="a1"/>
    <w:uiPriority w:val="39"/>
    <w:pPr>
      <w:ind w:left="1134" w:hanging="1134"/>
    </w:pPr>
  </w:style>
  <w:style w:type="paragraph" w:styleId="21">
    <w:name w:val="toc 2"/>
    <w:basedOn w:val="10"/>
    <w:next w:val="a1"/>
    <w:uiPriority w:val="39"/>
    <w:pPr>
      <w:keepNext w:val="0"/>
      <w:spacing w:before="0"/>
      <w:ind w:left="851" w:hanging="851"/>
    </w:pPr>
    <w:rPr>
      <w:sz w:val="20"/>
    </w:rPr>
  </w:style>
  <w:style w:type="paragraph" w:styleId="10">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Char"/>
    <w:qFormat/>
    <w:pPr>
      <w:spacing w:after="0"/>
    </w:pPr>
    <w:rPr>
      <w:sz w:val="24"/>
      <w:szCs w:val="24"/>
    </w:rPr>
  </w:style>
  <w:style w:type="paragraph" w:styleId="a8">
    <w:name w:val="annotation text"/>
    <w:basedOn w:val="a1"/>
    <w:link w:val="Char0"/>
    <w:uiPriority w:val="99"/>
    <w:qFormat/>
  </w:style>
  <w:style w:type="paragraph" w:styleId="a9">
    <w:name w:val="Body Text"/>
    <w:basedOn w:val="a1"/>
    <w:link w:val="Char1"/>
    <w:qFormat/>
  </w:style>
  <w:style w:type="paragraph" w:styleId="aa">
    <w:name w:val="Plain Text"/>
    <w:basedOn w:val="a1"/>
    <w:link w:val="Char10"/>
    <w:semiHidden/>
    <w:unhideWhenUsed/>
    <w:rPr>
      <w:rFonts w:ascii="宋体" w:hAnsi="Courier New" w:cs="Courier New"/>
      <w:sz w:val="21"/>
      <w:szCs w:val="21"/>
    </w:rPr>
  </w:style>
  <w:style w:type="paragraph" w:styleId="51">
    <w:name w:val="List Bullet 5"/>
    <w:basedOn w:val="41"/>
    <w:pPr>
      <w:ind w:left="1702"/>
    </w:pPr>
  </w:style>
  <w:style w:type="paragraph" w:styleId="80">
    <w:name w:val="toc 8"/>
    <w:basedOn w:val="10"/>
    <w:next w:val="a1"/>
    <w:uiPriority w:val="39"/>
    <w:qFormat/>
    <w:pPr>
      <w:spacing w:before="180"/>
      <w:ind w:left="2693" w:hanging="2693"/>
    </w:pPr>
    <w:rPr>
      <w:b/>
    </w:rPr>
  </w:style>
  <w:style w:type="paragraph" w:styleId="ab">
    <w:name w:val="Balloon Text"/>
    <w:basedOn w:val="a1"/>
    <w:link w:val="Char2"/>
    <w:qFormat/>
    <w:pPr>
      <w:spacing w:after="0"/>
    </w:pPr>
    <w:rPr>
      <w:rFonts w:ascii="Helvetica" w:hAnsi="Helvetica"/>
      <w:sz w:val="18"/>
      <w:szCs w:val="18"/>
    </w:rPr>
  </w:style>
  <w:style w:type="paragraph" w:styleId="ac">
    <w:name w:val="footer"/>
    <w:basedOn w:val="ad"/>
    <w:link w:val="Char3"/>
    <w:pPr>
      <w:jc w:val="center"/>
    </w:pPr>
    <w:rPr>
      <w:i/>
    </w:rPr>
  </w:style>
  <w:style w:type="paragraph" w:styleId="ad">
    <w:name w:val="header"/>
    <w:link w:val="Char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e">
    <w:name w:val="footnote text"/>
    <w:basedOn w:val="a1"/>
    <w:link w:val="Char5"/>
    <w:unhideWhenUsed/>
    <w:pPr>
      <w:snapToGrid w:val="0"/>
    </w:pPr>
    <w:rPr>
      <w:sz w:val="18"/>
      <w:szCs w:val="18"/>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1"/>
    <w:uiPriority w:val="39"/>
    <w:qFormat/>
    <w:pPr>
      <w:ind w:left="1418" w:hanging="1418"/>
    </w:pPr>
  </w:style>
  <w:style w:type="paragraph" w:styleId="af">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0">
    <w:name w:val="annotation subject"/>
    <w:basedOn w:val="a8"/>
    <w:next w:val="a8"/>
    <w:link w:val="Char6"/>
    <w:uiPriority w:val="99"/>
    <w:qFormat/>
    <w:rPr>
      <w:b/>
      <w:bCs/>
    </w:rPr>
  </w:style>
  <w:style w:type="table" w:styleId="af1">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2"/>
    <w:uiPriority w:val="20"/>
    <w:qFormat/>
    <w:rPr>
      <w:i/>
      <w:iCs/>
    </w:rPr>
  </w:style>
  <w:style w:type="character" w:styleId="af3">
    <w:name w:val="Hyperlink"/>
    <w:qFormat/>
    <w:rPr>
      <w:color w:val="0000FF"/>
      <w:u w:val="single"/>
    </w:rPr>
  </w:style>
  <w:style w:type="character" w:styleId="af4">
    <w:name w:val="annotation reference"/>
    <w:basedOn w:val="a2"/>
    <w:qFormat/>
    <w:rPr>
      <w:sz w:val="16"/>
      <w:szCs w:val="16"/>
    </w:rPr>
  </w:style>
  <w:style w:type="character" w:styleId="af5">
    <w:name w:val="footnote reference"/>
    <w:basedOn w:val="a2"/>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d"/>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har">
    <w:name w:val="文档结构图 Char"/>
    <w:basedOn w:val="a2"/>
    <w:link w:val="a7"/>
    <w:rPr>
      <w:sz w:val="24"/>
      <w:szCs w:val="24"/>
      <w:lang w:eastAsia="en-US"/>
    </w:rPr>
  </w:style>
  <w:style w:type="character" w:customStyle="1" w:styleId="Char2">
    <w:name w:val="批注框文本 Char"/>
    <w:basedOn w:val="a2"/>
    <w:link w:val="ab"/>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8"/>
    <w:uiPriority w:val="99"/>
    <w:qFormat/>
    <w:rPr>
      <w:lang w:eastAsia="en-US"/>
    </w:rPr>
  </w:style>
  <w:style w:type="character" w:customStyle="1" w:styleId="Char6">
    <w:name w:val="批注主题 Char"/>
    <w:basedOn w:val="Char0"/>
    <w:link w:val="af0"/>
    <w:uiPriority w:val="99"/>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9"/>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1">
    <w:name w:val="正文文本 Char"/>
    <w:basedOn w:val="a2"/>
    <w:link w:val="a9"/>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Lista1,?? ??,?????,????,中等深浅网格 1 - 着色 21,¥¡¡¡¡ì¬º¥¹¥È¶ÎÂä,ÁÐ³ö¶ÎÂä,列表段落1,—ño’i—Ž,¥ê¥¹¥È¶ÎÂä,1st level - Bullet List Paragraph,Lettre d'introduction,Paragrafo elenco,Normal bullet 2,Bullet list,목록단락,列表段落11,リスト段落,列表段落"/>
    <w:basedOn w:val="a1"/>
    <w:link w:val="Char7"/>
    <w:uiPriority w:val="34"/>
    <w:qFormat/>
    <w:pPr>
      <w:ind w:firstLineChars="200" w:firstLine="420"/>
    </w:pPr>
  </w:style>
  <w:style w:type="character" w:customStyle="1" w:styleId="5Char">
    <w:name w:val="标题 5 Char"/>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Char7">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7"/>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Char5">
    <w:name w:val="脚注文本 Char"/>
    <w:basedOn w:val="a2"/>
    <w:link w:val="ae"/>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Char">
    <w:name w:val="标题 2 Char"/>
    <w:basedOn w:val="a2"/>
    <w:link w:val="2"/>
    <w:rPr>
      <w:rFonts w:ascii="Arial" w:hAnsi="Arial"/>
      <w:sz w:val="32"/>
      <w:lang w:val="en-GB" w:eastAsia="en-US"/>
    </w:rPr>
  </w:style>
  <w:style w:type="character" w:customStyle="1" w:styleId="1Char">
    <w:name w:val="标题 1 Char"/>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3">
    <w:name w:val="页脚 Char"/>
    <w:link w:val="ac"/>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9"/>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a"/>
    <w:link w:val="Char8"/>
    <w:uiPriority w:val="99"/>
    <w:pPr>
      <w:spacing w:after="160" w:line="259" w:lineRule="auto"/>
    </w:pPr>
    <w:rPr>
      <w:rFonts w:ascii="Courier New" w:eastAsia="Calibri" w:hAnsi="Courier New"/>
      <w:sz w:val="22"/>
      <w:szCs w:val="22"/>
      <w:lang w:val="nb-NO"/>
    </w:rPr>
  </w:style>
  <w:style w:type="character" w:customStyle="1" w:styleId="Char8">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Char10">
    <w:name w:val="纯文本 Char1"/>
    <w:basedOn w:val="a2"/>
    <w:link w:val="aa"/>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 w:type="paragraph" w:customStyle="1" w:styleId="Default">
    <w:name w:val="Default"/>
    <w:rsid w:val="00AC63DE"/>
    <w:pPr>
      <w:widowControl w:val="0"/>
      <w:autoSpaceDE w:val="0"/>
      <w:autoSpaceDN w:val="0"/>
      <w:adjustRightInd w:val="0"/>
    </w:pPr>
    <w:rPr>
      <w:rFonts w:ascii="Arial" w:hAnsi="Arial" w:cs="Arial"/>
      <w:color w:val="000000"/>
      <w:sz w:val="24"/>
      <w:szCs w:val="24"/>
    </w:rPr>
  </w:style>
  <w:style w:type="table" w:customStyle="1" w:styleId="34">
    <w:name w:val="网格型3"/>
    <w:basedOn w:val="a3"/>
    <w:rsid w:val="0007265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1">
    <w:name w:val="标题 4 Char1"/>
    <w:basedOn w:val="a2"/>
    <w:semiHidden/>
    <w:rsid w:val="00072658"/>
    <w:rPr>
      <w:rFonts w:ascii="Calibri Light" w:eastAsia="Yu Gothic Light" w:hAnsi="Calibri Light" w:cs="Times New Roman"/>
      <w:b/>
      <w:bCs/>
      <w:sz w:val="28"/>
      <w:szCs w:val="28"/>
      <w:lang w:val="en-GB" w:eastAsia="ja-JP"/>
    </w:rPr>
  </w:style>
  <w:style w:type="character" w:styleId="af8">
    <w:name w:val="FollowedHyperlink"/>
    <w:basedOn w:val="a2"/>
    <w:uiPriority w:val="99"/>
    <w:semiHidden/>
    <w:unhideWhenUsed/>
    <w:rsid w:val="000726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3599">
      <w:bodyDiv w:val="1"/>
      <w:marLeft w:val="0"/>
      <w:marRight w:val="0"/>
      <w:marTop w:val="0"/>
      <w:marBottom w:val="0"/>
      <w:divBdr>
        <w:top w:val="none" w:sz="0" w:space="0" w:color="auto"/>
        <w:left w:val="none" w:sz="0" w:space="0" w:color="auto"/>
        <w:bottom w:val="none" w:sz="0" w:space="0" w:color="auto"/>
        <w:right w:val="none" w:sz="0" w:space="0" w:color="auto"/>
      </w:divBdr>
    </w:div>
    <w:div w:id="284586365">
      <w:bodyDiv w:val="1"/>
      <w:marLeft w:val="0"/>
      <w:marRight w:val="0"/>
      <w:marTop w:val="0"/>
      <w:marBottom w:val="0"/>
      <w:divBdr>
        <w:top w:val="none" w:sz="0" w:space="0" w:color="auto"/>
        <w:left w:val="none" w:sz="0" w:space="0" w:color="auto"/>
        <w:bottom w:val="none" w:sz="0" w:space="0" w:color="auto"/>
        <w:right w:val="none" w:sz="0" w:space="0" w:color="auto"/>
      </w:divBdr>
    </w:div>
    <w:div w:id="588999985">
      <w:bodyDiv w:val="1"/>
      <w:marLeft w:val="0"/>
      <w:marRight w:val="0"/>
      <w:marTop w:val="0"/>
      <w:marBottom w:val="0"/>
      <w:divBdr>
        <w:top w:val="none" w:sz="0" w:space="0" w:color="auto"/>
        <w:left w:val="none" w:sz="0" w:space="0" w:color="auto"/>
        <w:bottom w:val="none" w:sz="0" w:space="0" w:color="auto"/>
        <w:right w:val="none" w:sz="0" w:space="0" w:color="auto"/>
      </w:divBdr>
    </w:div>
    <w:div w:id="666441401">
      <w:bodyDiv w:val="1"/>
      <w:marLeft w:val="0"/>
      <w:marRight w:val="0"/>
      <w:marTop w:val="0"/>
      <w:marBottom w:val="0"/>
      <w:divBdr>
        <w:top w:val="none" w:sz="0" w:space="0" w:color="auto"/>
        <w:left w:val="none" w:sz="0" w:space="0" w:color="auto"/>
        <w:bottom w:val="none" w:sz="0" w:space="0" w:color="auto"/>
        <w:right w:val="none" w:sz="0" w:space="0" w:color="auto"/>
      </w:divBdr>
    </w:div>
    <w:div w:id="749083667">
      <w:bodyDiv w:val="1"/>
      <w:marLeft w:val="0"/>
      <w:marRight w:val="0"/>
      <w:marTop w:val="0"/>
      <w:marBottom w:val="0"/>
      <w:divBdr>
        <w:top w:val="none" w:sz="0" w:space="0" w:color="auto"/>
        <w:left w:val="none" w:sz="0" w:space="0" w:color="auto"/>
        <w:bottom w:val="none" w:sz="0" w:space="0" w:color="auto"/>
        <w:right w:val="none" w:sz="0" w:space="0" w:color="auto"/>
      </w:divBdr>
    </w:div>
    <w:div w:id="985356778">
      <w:bodyDiv w:val="1"/>
      <w:marLeft w:val="0"/>
      <w:marRight w:val="0"/>
      <w:marTop w:val="0"/>
      <w:marBottom w:val="0"/>
      <w:divBdr>
        <w:top w:val="none" w:sz="0" w:space="0" w:color="auto"/>
        <w:left w:val="none" w:sz="0" w:space="0" w:color="auto"/>
        <w:bottom w:val="none" w:sz="0" w:space="0" w:color="auto"/>
        <w:right w:val="none" w:sz="0" w:space="0" w:color="auto"/>
      </w:divBdr>
    </w:div>
    <w:div w:id="1071732775">
      <w:bodyDiv w:val="1"/>
      <w:marLeft w:val="0"/>
      <w:marRight w:val="0"/>
      <w:marTop w:val="0"/>
      <w:marBottom w:val="0"/>
      <w:divBdr>
        <w:top w:val="none" w:sz="0" w:space="0" w:color="auto"/>
        <w:left w:val="none" w:sz="0" w:space="0" w:color="auto"/>
        <w:bottom w:val="none" w:sz="0" w:space="0" w:color="auto"/>
        <w:right w:val="none" w:sz="0" w:space="0" w:color="auto"/>
      </w:divBdr>
    </w:div>
    <w:div w:id="1592739676">
      <w:bodyDiv w:val="1"/>
      <w:marLeft w:val="0"/>
      <w:marRight w:val="0"/>
      <w:marTop w:val="0"/>
      <w:marBottom w:val="0"/>
      <w:divBdr>
        <w:top w:val="none" w:sz="0" w:space="0" w:color="auto"/>
        <w:left w:val="none" w:sz="0" w:space="0" w:color="auto"/>
        <w:bottom w:val="none" w:sz="0" w:space="0" w:color="auto"/>
        <w:right w:val="none" w:sz="0" w:space="0" w:color="auto"/>
      </w:divBdr>
    </w:div>
    <w:div w:id="1965037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36</Pages>
  <Words>15391</Words>
  <Characters>87729</Characters>
  <Application>Microsoft Office Word</Application>
  <DocSecurity>0</DocSecurity>
  <Lines>731</Lines>
  <Paragraphs>205</Paragraphs>
  <ScaleCrop>false</ScaleCrop>
  <Company>Huawei Technologies Co.,Ltd.</Company>
  <LinksUpToDate>false</LinksUpToDate>
  <CharactersWithSpaces>102915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Zhenzhen</dc:creator>
  <cp:lastModifiedBy>Huawei, HiSilicon</cp:lastModifiedBy>
  <cp:revision>11</cp:revision>
  <dcterms:created xsi:type="dcterms:W3CDTF">2023-08-24T14:11:00Z</dcterms:created>
  <dcterms:modified xsi:type="dcterms:W3CDTF">2023-08-25T09:00:00Z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(3)SA49/LB1E44LvIhoWAbXIwn//s/te5DGYCAH2zuOlSd9Xk28N5rkBFY/DoLDdJqi24KB+1HM
4WuRztzxjbjIu9XD1l0mfq0resNxa/0Chtx2vumNLvxKwlv9Ch/HkBmF99bbUlWHXzhXGml7
+ebY9ds743ZRs5D4XE4grh5tHhyDPWvavX9u10t1471dIPQPbQGrRokr6nnadiBChD1u2rOR
tVhQAiYmxZL76LlFzv</vt:lpwstr>
  </property>
  <property fmtid="{D5CDD505-2E9C-101B-9397-08002B2CF9AE}" pid="5" name="_2015_ms_pID_7253431">
    <vt:lpwstr>NmKM//t8FTgeeGZRVFPRhdcnSC8CRMxRyWczocKz66OoMPN02KlwCb
eP6Qrj1oRt17zXw/VK53j7VpldFFDCX7gt/Jf9iR7i7q4+UxGlwyhriXcZy18hYBKTmpYdjg
Dhbn0oKwxWfv50geOo7czbBUDBpPke65rEWAl+0ZTNjGg8ceG3779KvlVLvXqWJ/IA8nzKNp
RVcZGcRLY2iuPzv06PztA18ZsRW4l7XRpp/V</vt:lpwstr>
  </property>
  <property fmtid="{D5CDD505-2E9C-101B-9397-08002B2CF9AE}" pid="6" name="_2015_ms_pID_7253432">
    <vt:lpwstr>ig==</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1691650759</vt:lpwstr>
  </property>
  <property fmtid="{D5CDD505-2E9C-101B-9397-08002B2CF9AE}" pid="13" name="CWMe214ac00427011ee80001d4800001d48">
    <vt:lpwstr>CWMJAlq3/Tc9ETwtM6YycKHL+ivd7H6D23GUKkvlpdiCUI5MPwggw57p5pg2iTxyvzx/lnN2d0BXtrZBPDfkb7kRw==</vt:lpwstr>
  </property>
</Properties>
</file>